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2DA1" w14:textId="551EB47A" w:rsidR="009605BB" w:rsidRPr="002B5343" w:rsidRDefault="009605BB" w:rsidP="009605BB">
      <w:pPr>
        <w:rPr>
          <w:rFonts w:eastAsia="Calibri" w:cs="Times New Roman"/>
          <w:b/>
          <w:sz w:val="28"/>
          <w:szCs w:val="28"/>
        </w:rPr>
      </w:pPr>
      <w:bookmarkStart w:id="0" w:name="_Hlk118379635"/>
      <w:bookmarkStart w:id="1" w:name="_Hlk506190612"/>
      <w:r w:rsidRPr="002B5343">
        <w:rPr>
          <w:rFonts w:eastAsia="Calibri" w:cs="Times New Roman"/>
          <w:b/>
          <w:sz w:val="28"/>
          <w:szCs w:val="28"/>
        </w:rPr>
        <w:t>In the Family Court</w:t>
      </w:r>
      <w:r w:rsidRPr="002B5343">
        <w:rPr>
          <w:rFonts w:eastAsia="Calibri" w:cs="Times New Roman"/>
          <w:b/>
          <w:sz w:val="28"/>
          <w:szCs w:val="28"/>
        </w:rPr>
        <w:tab/>
      </w:r>
      <w:r w:rsidRPr="002B5343">
        <w:rPr>
          <w:rFonts w:eastAsia="Calibri" w:cs="Times New Roman"/>
          <w:b/>
          <w:sz w:val="28"/>
          <w:szCs w:val="28"/>
        </w:rPr>
        <w:tab/>
        <w:t xml:space="preserve">Case No: </w:t>
      </w:r>
      <w:r w:rsidRPr="002B5343">
        <w:rPr>
          <w:rFonts w:eastAsia="Calibri" w:cs="Times New Roman"/>
          <w:b/>
          <w:color w:val="FF0000"/>
          <w:sz w:val="28"/>
          <w:szCs w:val="28"/>
        </w:rPr>
        <w:t>[</w:t>
      </w:r>
      <w:r w:rsidRPr="002B5343">
        <w:rPr>
          <w:rFonts w:eastAsia="Calibri" w:cs="Times New Roman"/>
          <w:b/>
          <w:i/>
          <w:iCs/>
          <w:color w:val="FF0000"/>
          <w:sz w:val="28"/>
          <w:szCs w:val="28"/>
        </w:rPr>
        <w:t>Case number</w:t>
      </w:r>
      <w:r w:rsidRPr="002B5343">
        <w:rPr>
          <w:rFonts w:eastAsia="Calibri" w:cs="Times New Roman"/>
          <w:b/>
          <w:color w:val="FF0000"/>
          <w:sz w:val="28"/>
          <w:szCs w:val="28"/>
        </w:rPr>
        <w:t>]</w:t>
      </w:r>
      <w:bookmarkEnd w:id="0"/>
      <w:r w:rsidR="00E54E09">
        <w:rPr>
          <w:rFonts w:ascii="Calibri" w:eastAsia="Calibri" w:hAnsi="Calibri" w:cs="Times New Roman"/>
          <w:noProof/>
          <w:szCs w:val="24"/>
        </w:rPr>
        <w:object w:dxaOrig="1440" w:dyaOrig="1440" w14:anchorId="18782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830426710" r:id="rId8"/>
        </w:object>
      </w:r>
    </w:p>
    <w:p w14:paraId="78FA4A7C" w14:textId="77777777" w:rsidR="009605BB" w:rsidRPr="002B5343" w:rsidRDefault="009605BB" w:rsidP="009605BB">
      <w:pPr>
        <w:rPr>
          <w:rFonts w:eastAsia="Calibri" w:cs="Times New Roman"/>
          <w:b/>
          <w:sz w:val="28"/>
          <w:szCs w:val="28"/>
        </w:rPr>
      </w:pPr>
      <w:bookmarkStart w:id="2" w:name="_Hlk118379666"/>
      <w:r w:rsidRPr="002B5343">
        <w:rPr>
          <w:rFonts w:eastAsia="Calibri" w:cs="Times New Roman"/>
          <w:b/>
          <w:sz w:val="28"/>
          <w:szCs w:val="28"/>
        </w:rPr>
        <w:t xml:space="preserve">sitting at </w:t>
      </w:r>
      <w:r w:rsidRPr="002B5343">
        <w:rPr>
          <w:rFonts w:eastAsia="Calibri" w:cs="Times New Roman"/>
          <w:b/>
          <w:color w:val="FF0000"/>
          <w:sz w:val="28"/>
          <w:szCs w:val="28"/>
        </w:rPr>
        <w:t>[</w:t>
      </w:r>
      <w:r w:rsidRPr="002B5343">
        <w:rPr>
          <w:rFonts w:eastAsia="Calibri" w:cs="Times New Roman"/>
          <w:b/>
          <w:i/>
          <w:iCs/>
          <w:color w:val="FF0000"/>
          <w:sz w:val="28"/>
          <w:szCs w:val="28"/>
        </w:rPr>
        <w:t>Court name</w:t>
      </w:r>
      <w:r w:rsidRPr="002B5343">
        <w:rPr>
          <w:rFonts w:eastAsia="Calibri" w:cs="Times New Roman"/>
          <w:b/>
          <w:color w:val="FF0000"/>
          <w:sz w:val="28"/>
          <w:szCs w:val="28"/>
        </w:rPr>
        <w:t>]</w:t>
      </w:r>
    </w:p>
    <w:bookmarkEnd w:id="2"/>
    <w:p w14:paraId="35085E73" w14:textId="77777777" w:rsidR="009605BB" w:rsidRPr="002B5343" w:rsidRDefault="009605BB" w:rsidP="009605BB">
      <w:pPr>
        <w:rPr>
          <w:rFonts w:eastAsia="Calibri" w:cs="Times New Roman"/>
          <w:szCs w:val="24"/>
        </w:rPr>
      </w:pPr>
    </w:p>
    <w:p w14:paraId="1D1C2EBB" w14:textId="77777777" w:rsidR="009605BB" w:rsidRPr="002B5343" w:rsidRDefault="009605BB" w:rsidP="009605BB">
      <w:pPr>
        <w:rPr>
          <w:rFonts w:eastAsia="Calibri" w:cs="Times New Roman"/>
          <w:szCs w:val="24"/>
        </w:rPr>
      </w:pPr>
    </w:p>
    <w:p w14:paraId="5D398450" w14:textId="77777777" w:rsidR="009605BB" w:rsidRPr="002B5343" w:rsidRDefault="009605BB" w:rsidP="009605BB">
      <w:pPr>
        <w:rPr>
          <w:rFonts w:eastAsia="Calibri" w:cs="Times New Roman"/>
          <w:szCs w:val="24"/>
        </w:rPr>
      </w:pPr>
    </w:p>
    <w:p w14:paraId="0295DCBD" w14:textId="77777777" w:rsidR="009605BB" w:rsidRPr="002B5343" w:rsidRDefault="009605BB" w:rsidP="009605BB">
      <w:pPr>
        <w:rPr>
          <w:rFonts w:eastAsia="Calibri" w:cs="Times New Roman"/>
          <w:szCs w:val="24"/>
        </w:rPr>
      </w:pPr>
    </w:p>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9605BB" w:rsidRPr="002B5343" w14:paraId="608FA106" w14:textId="77777777" w:rsidTr="00C1002D">
        <w:tc>
          <w:tcPr>
            <w:tcW w:w="1701" w:type="dxa"/>
          </w:tcPr>
          <w:p w14:paraId="4A41F2CF" w14:textId="77777777" w:rsidR="009605BB" w:rsidRPr="002B5343" w:rsidRDefault="009605BB" w:rsidP="009605BB">
            <w:pPr>
              <w:rPr>
                <w:rFonts w:eastAsia="Calibri" w:cs="Times New Roman"/>
                <w:szCs w:val="24"/>
              </w:rPr>
            </w:pPr>
          </w:p>
        </w:tc>
        <w:tc>
          <w:tcPr>
            <w:tcW w:w="7309" w:type="dxa"/>
            <w:gridSpan w:val="3"/>
            <w:tcBorders>
              <w:top w:val="single" w:sz="4" w:space="0" w:color="000000"/>
              <w:bottom w:val="single" w:sz="4" w:space="0" w:color="000000"/>
            </w:tcBorders>
            <w:tcMar>
              <w:top w:w="57" w:type="dxa"/>
              <w:bottom w:w="57" w:type="dxa"/>
            </w:tcMar>
            <w:vAlign w:val="center"/>
          </w:tcPr>
          <w:p w14:paraId="5F0CD939" w14:textId="318559EB" w:rsidR="009605BB" w:rsidRPr="002B5343" w:rsidRDefault="009605BB" w:rsidP="009605BB">
            <w:pPr>
              <w:rPr>
                <w:rFonts w:eastAsia="Calibri" w:cs="Times New Roman"/>
                <w:b/>
                <w:szCs w:val="24"/>
              </w:rPr>
            </w:pPr>
            <w:r w:rsidRPr="002B5343">
              <w:rPr>
                <w:rFonts w:eastAsia="Calibri" w:cs="Times New Roman"/>
                <w:b/>
                <w:szCs w:val="24"/>
              </w:rPr>
              <w:t>Transparency Order</w:t>
            </w:r>
          </w:p>
          <w:p w14:paraId="0AF65160" w14:textId="62D60052" w:rsidR="009605BB" w:rsidRPr="002B5343" w:rsidRDefault="009605BB" w:rsidP="009605BB">
            <w:pPr>
              <w:rPr>
                <w:rFonts w:eastAsia="Calibri" w:cs="Times New Roman"/>
                <w:b/>
                <w:szCs w:val="24"/>
              </w:rPr>
            </w:pPr>
            <w:r w:rsidRPr="002B5343">
              <w:rPr>
                <w:rFonts w:eastAsia="Calibri" w:cs="Times New Roman"/>
                <w:b/>
                <w:szCs w:val="24"/>
              </w:rPr>
              <w:t>Family Procedure Rules 2010, r.12.73A</w:t>
            </w:r>
            <w:r w:rsidR="00253383" w:rsidRPr="002B5343">
              <w:rPr>
                <w:rFonts w:eastAsia="Calibri" w:cs="Times New Roman"/>
                <w:b/>
                <w:szCs w:val="24"/>
              </w:rPr>
              <w:t xml:space="preserve"> and PD</w:t>
            </w:r>
            <w:r w:rsidR="008E4E20">
              <w:rPr>
                <w:rFonts w:eastAsia="Calibri" w:cs="Times New Roman"/>
                <w:b/>
                <w:szCs w:val="24"/>
              </w:rPr>
              <w:t xml:space="preserve"> </w:t>
            </w:r>
            <w:r w:rsidR="00253383" w:rsidRPr="002B5343">
              <w:rPr>
                <w:rFonts w:eastAsia="Calibri" w:cs="Times New Roman"/>
                <w:b/>
                <w:szCs w:val="24"/>
              </w:rPr>
              <w:t>12</w:t>
            </w:r>
            <w:r w:rsidR="005F3603" w:rsidRPr="002B5343">
              <w:rPr>
                <w:rFonts w:eastAsia="Calibri" w:cs="Times New Roman"/>
                <w:b/>
                <w:szCs w:val="24"/>
              </w:rPr>
              <w:t>R</w:t>
            </w:r>
          </w:p>
          <w:p w14:paraId="269C9868" w14:textId="77777777" w:rsidR="009605BB" w:rsidRPr="002B5343" w:rsidRDefault="009605BB" w:rsidP="009605BB">
            <w:pPr>
              <w:rPr>
                <w:rFonts w:eastAsia="Calibri" w:cs="Times New Roman"/>
                <w:b/>
                <w:szCs w:val="24"/>
              </w:rPr>
            </w:pPr>
          </w:p>
        </w:tc>
      </w:tr>
      <w:tr w:rsidR="009605BB" w:rsidRPr="002B5343" w14:paraId="2D189399" w14:textId="77777777" w:rsidTr="00C1002D">
        <w:tc>
          <w:tcPr>
            <w:tcW w:w="1701" w:type="dxa"/>
          </w:tcPr>
          <w:p w14:paraId="01215BD2" w14:textId="77777777" w:rsidR="009605BB" w:rsidRPr="002B5343" w:rsidRDefault="009605BB" w:rsidP="009605BB">
            <w:pPr>
              <w:rPr>
                <w:rFonts w:eastAsia="Calibri" w:cs="Times New Roman"/>
                <w:szCs w:val="24"/>
              </w:rPr>
            </w:pPr>
          </w:p>
        </w:tc>
        <w:tc>
          <w:tcPr>
            <w:tcW w:w="3514" w:type="dxa"/>
            <w:tcBorders>
              <w:top w:val="single" w:sz="4" w:space="0" w:color="000000"/>
            </w:tcBorders>
          </w:tcPr>
          <w:p w14:paraId="77CC2555" w14:textId="77777777" w:rsidR="009605BB" w:rsidRPr="002B5343" w:rsidRDefault="009605BB" w:rsidP="009605BB">
            <w:pPr>
              <w:rPr>
                <w:rFonts w:eastAsia="Calibri" w:cs="Times New Roman"/>
                <w:szCs w:val="24"/>
              </w:rPr>
            </w:pPr>
          </w:p>
        </w:tc>
        <w:tc>
          <w:tcPr>
            <w:tcW w:w="1542" w:type="dxa"/>
            <w:tcBorders>
              <w:top w:val="single" w:sz="4" w:space="0" w:color="000000"/>
            </w:tcBorders>
          </w:tcPr>
          <w:p w14:paraId="6DC127DC" w14:textId="77777777" w:rsidR="009605BB" w:rsidRPr="002B5343" w:rsidRDefault="009605BB" w:rsidP="009605BB">
            <w:pPr>
              <w:rPr>
                <w:rFonts w:eastAsia="Calibri" w:cs="Times New Roman"/>
                <w:szCs w:val="24"/>
              </w:rPr>
            </w:pPr>
          </w:p>
        </w:tc>
        <w:tc>
          <w:tcPr>
            <w:tcW w:w="2253" w:type="dxa"/>
            <w:tcBorders>
              <w:top w:val="single" w:sz="4" w:space="0" w:color="000000"/>
            </w:tcBorders>
          </w:tcPr>
          <w:p w14:paraId="26232393" w14:textId="77777777" w:rsidR="009605BB" w:rsidRPr="002B5343" w:rsidRDefault="009605BB" w:rsidP="009605BB">
            <w:pPr>
              <w:rPr>
                <w:rFonts w:eastAsia="Calibri" w:cs="Times New Roman"/>
                <w:szCs w:val="24"/>
              </w:rPr>
            </w:pPr>
          </w:p>
        </w:tc>
      </w:tr>
      <w:tr w:rsidR="009605BB" w:rsidRPr="002B5343" w14:paraId="5C4E3A34" w14:textId="77777777" w:rsidTr="00C1002D">
        <w:tc>
          <w:tcPr>
            <w:tcW w:w="1701" w:type="dxa"/>
          </w:tcPr>
          <w:p w14:paraId="22E31C37" w14:textId="77777777" w:rsidR="009605BB" w:rsidRPr="002B5343" w:rsidRDefault="009605BB" w:rsidP="009605BB">
            <w:pPr>
              <w:rPr>
                <w:rFonts w:eastAsia="Calibri" w:cs="Times New Roman"/>
                <w:szCs w:val="24"/>
              </w:rPr>
            </w:pPr>
          </w:p>
        </w:tc>
        <w:tc>
          <w:tcPr>
            <w:tcW w:w="3514" w:type="dxa"/>
          </w:tcPr>
          <w:p w14:paraId="7DBE3654" w14:textId="77777777" w:rsidR="009605BB" w:rsidRPr="002B5343" w:rsidRDefault="009605BB" w:rsidP="009605BB">
            <w:pPr>
              <w:rPr>
                <w:rFonts w:eastAsia="Calibri" w:cs="Times New Roman"/>
                <w:szCs w:val="24"/>
              </w:rPr>
            </w:pPr>
            <w:r w:rsidRPr="002B5343">
              <w:rPr>
                <w:rFonts w:eastAsia="Calibri" w:cs="Times New Roman"/>
                <w:szCs w:val="24"/>
              </w:rPr>
              <w:t>The full name(s) of the child(ren)</w:t>
            </w:r>
          </w:p>
        </w:tc>
        <w:tc>
          <w:tcPr>
            <w:tcW w:w="1542" w:type="dxa"/>
          </w:tcPr>
          <w:p w14:paraId="0537383E" w14:textId="77777777" w:rsidR="009605BB" w:rsidRPr="002B5343" w:rsidRDefault="009605BB" w:rsidP="009605BB">
            <w:pPr>
              <w:rPr>
                <w:rFonts w:eastAsia="Calibri" w:cs="Times New Roman"/>
                <w:szCs w:val="24"/>
              </w:rPr>
            </w:pPr>
            <w:r w:rsidRPr="002B5343">
              <w:rPr>
                <w:rFonts w:eastAsia="Calibri" w:cs="Times New Roman"/>
                <w:szCs w:val="24"/>
              </w:rPr>
              <w:t>Boy or Girl</w:t>
            </w:r>
          </w:p>
        </w:tc>
        <w:tc>
          <w:tcPr>
            <w:tcW w:w="2253" w:type="dxa"/>
          </w:tcPr>
          <w:p w14:paraId="32756270" w14:textId="77777777" w:rsidR="009605BB" w:rsidRPr="002B5343" w:rsidRDefault="009605BB" w:rsidP="009605BB">
            <w:pPr>
              <w:rPr>
                <w:rFonts w:eastAsia="Calibri" w:cs="Times New Roman"/>
                <w:szCs w:val="24"/>
              </w:rPr>
            </w:pPr>
            <w:r w:rsidRPr="002B5343">
              <w:rPr>
                <w:rFonts w:eastAsia="Calibri" w:cs="Times New Roman"/>
                <w:szCs w:val="24"/>
              </w:rPr>
              <w:t>Date(s) of Birth</w:t>
            </w:r>
          </w:p>
        </w:tc>
      </w:tr>
      <w:tr w:rsidR="009605BB" w:rsidRPr="002B5343" w14:paraId="6C9D1EE3" w14:textId="77777777" w:rsidTr="00C1002D">
        <w:tc>
          <w:tcPr>
            <w:tcW w:w="1701" w:type="dxa"/>
          </w:tcPr>
          <w:p w14:paraId="401BBCB9" w14:textId="77777777" w:rsidR="009605BB" w:rsidRPr="002B5343" w:rsidRDefault="009605BB" w:rsidP="009605BB">
            <w:pPr>
              <w:rPr>
                <w:rFonts w:eastAsia="Calibri" w:cs="Times New Roman"/>
                <w:szCs w:val="24"/>
              </w:rPr>
            </w:pPr>
          </w:p>
        </w:tc>
        <w:tc>
          <w:tcPr>
            <w:tcW w:w="3514" w:type="dxa"/>
          </w:tcPr>
          <w:p w14:paraId="0323EB43" w14:textId="77777777" w:rsidR="009605BB" w:rsidRPr="002B5343" w:rsidRDefault="009605BB" w:rsidP="009605BB">
            <w:pPr>
              <w:rPr>
                <w:rFonts w:eastAsia="Calibri" w:cs="Times New Roman"/>
                <w:szCs w:val="24"/>
              </w:rPr>
            </w:pPr>
          </w:p>
        </w:tc>
        <w:tc>
          <w:tcPr>
            <w:tcW w:w="1542" w:type="dxa"/>
          </w:tcPr>
          <w:p w14:paraId="14052BF4" w14:textId="77777777" w:rsidR="009605BB" w:rsidRPr="002B5343" w:rsidRDefault="009605BB" w:rsidP="009605BB">
            <w:pPr>
              <w:rPr>
                <w:rFonts w:eastAsia="Calibri" w:cs="Times New Roman"/>
                <w:szCs w:val="24"/>
              </w:rPr>
            </w:pPr>
          </w:p>
        </w:tc>
        <w:tc>
          <w:tcPr>
            <w:tcW w:w="2253" w:type="dxa"/>
          </w:tcPr>
          <w:p w14:paraId="2573F57A" w14:textId="77777777" w:rsidR="009605BB" w:rsidRPr="002B5343" w:rsidRDefault="009605BB" w:rsidP="009605BB">
            <w:pPr>
              <w:rPr>
                <w:rFonts w:eastAsia="Calibri" w:cs="Times New Roman"/>
                <w:szCs w:val="24"/>
              </w:rPr>
            </w:pPr>
          </w:p>
        </w:tc>
      </w:tr>
      <w:tr w:rsidR="009605BB" w:rsidRPr="002B5343" w14:paraId="040D0880" w14:textId="77777777" w:rsidTr="00C1002D">
        <w:tc>
          <w:tcPr>
            <w:tcW w:w="1701" w:type="dxa"/>
          </w:tcPr>
          <w:p w14:paraId="62B6D4F0" w14:textId="77777777" w:rsidR="009605BB" w:rsidRPr="002B5343" w:rsidRDefault="009605BB" w:rsidP="009605BB">
            <w:pPr>
              <w:rPr>
                <w:rFonts w:eastAsia="Calibri" w:cs="Times New Roman"/>
                <w:szCs w:val="24"/>
              </w:rPr>
            </w:pPr>
          </w:p>
        </w:tc>
        <w:tc>
          <w:tcPr>
            <w:tcW w:w="3514" w:type="dxa"/>
          </w:tcPr>
          <w:p w14:paraId="1B13D960" w14:textId="77777777" w:rsidR="009605BB" w:rsidRPr="002B5343" w:rsidRDefault="009605BB" w:rsidP="009605BB">
            <w:pPr>
              <w:rPr>
                <w:rFonts w:eastAsia="Calibri" w:cs="Times New Roman"/>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c>
          <w:tcPr>
            <w:tcW w:w="1542" w:type="dxa"/>
          </w:tcPr>
          <w:p w14:paraId="6386F7B6" w14:textId="77777777" w:rsidR="009605BB" w:rsidRPr="002B5343" w:rsidRDefault="009605BB" w:rsidP="009605BB">
            <w:pPr>
              <w:rPr>
                <w:rFonts w:eastAsia="Calibri" w:cs="Times New Roman"/>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c>
          <w:tcPr>
            <w:tcW w:w="2253" w:type="dxa"/>
          </w:tcPr>
          <w:p w14:paraId="4BD9F807" w14:textId="77777777" w:rsidR="009605BB" w:rsidRPr="002B5343" w:rsidRDefault="009605BB" w:rsidP="009605BB">
            <w:pPr>
              <w:rPr>
                <w:rFonts w:eastAsia="Calibri" w:cs="Times New Roman"/>
                <w:color w:val="FF0000"/>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r>
      <w:tr w:rsidR="009605BB" w:rsidRPr="002B5343" w14:paraId="222F2E66" w14:textId="77777777" w:rsidTr="00C1002D">
        <w:tc>
          <w:tcPr>
            <w:tcW w:w="1701" w:type="dxa"/>
          </w:tcPr>
          <w:p w14:paraId="030BD5D2" w14:textId="77777777" w:rsidR="009605BB" w:rsidRPr="002B5343" w:rsidRDefault="009605BB" w:rsidP="009605BB">
            <w:pPr>
              <w:rPr>
                <w:rFonts w:eastAsia="Calibri" w:cs="Times New Roman"/>
                <w:szCs w:val="24"/>
              </w:rPr>
            </w:pPr>
          </w:p>
        </w:tc>
        <w:tc>
          <w:tcPr>
            <w:tcW w:w="3514" w:type="dxa"/>
          </w:tcPr>
          <w:p w14:paraId="7816790E" w14:textId="77777777" w:rsidR="009605BB" w:rsidRPr="002B5343" w:rsidRDefault="009605BB" w:rsidP="009605BB">
            <w:pPr>
              <w:rPr>
                <w:rFonts w:eastAsia="Calibri" w:cs="Times New Roman"/>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c>
          <w:tcPr>
            <w:tcW w:w="1542" w:type="dxa"/>
          </w:tcPr>
          <w:p w14:paraId="112F0EE5" w14:textId="77777777" w:rsidR="009605BB" w:rsidRPr="002B5343" w:rsidRDefault="009605BB" w:rsidP="009605BB">
            <w:pPr>
              <w:rPr>
                <w:rFonts w:eastAsia="Calibri" w:cs="Times New Roman"/>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c>
          <w:tcPr>
            <w:tcW w:w="2253" w:type="dxa"/>
          </w:tcPr>
          <w:p w14:paraId="555B1486" w14:textId="77777777" w:rsidR="009605BB" w:rsidRPr="002B5343" w:rsidRDefault="009605BB" w:rsidP="009605BB">
            <w:pPr>
              <w:rPr>
                <w:rFonts w:eastAsia="Calibri" w:cs="Times New Roman"/>
                <w:szCs w:val="24"/>
              </w:rPr>
            </w:pPr>
            <w:r w:rsidRPr="002B5343">
              <w:rPr>
                <w:rFonts w:eastAsia="Calibri" w:cs="Times New Roman"/>
                <w:color w:val="FF0000"/>
                <w:szCs w:val="24"/>
              </w:rPr>
              <w:t>[</w:t>
            </w:r>
            <w:r w:rsidRPr="002B5343">
              <w:rPr>
                <w:rFonts w:eastAsia="Calibri" w:cs="Times New Roman"/>
                <w:i/>
                <w:iCs/>
                <w:color w:val="FF0000"/>
                <w:szCs w:val="24"/>
              </w:rPr>
              <w:t>insert</w:t>
            </w:r>
            <w:r w:rsidRPr="002B5343">
              <w:rPr>
                <w:rFonts w:eastAsia="Calibri" w:cs="Times New Roman"/>
                <w:color w:val="FF0000"/>
                <w:szCs w:val="24"/>
              </w:rPr>
              <w:t>]</w:t>
            </w:r>
          </w:p>
        </w:tc>
      </w:tr>
      <w:tr w:rsidR="009605BB" w:rsidRPr="002B5343" w14:paraId="39950648" w14:textId="77777777" w:rsidTr="00C1002D">
        <w:tc>
          <w:tcPr>
            <w:tcW w:w="1701" w:type="dxa"/>
          </w:tcPr>
          <w:p w14:paraId="0713D11B" w14:textId="77777777" w:rsidR="009605BB" w:rsidRPr="002B5343" w:rsidRDefault="009605BB" w:rsidP="009605BB">
            <w:pPr>
              <w:rPr>
                <w:rFonts w:eastAsia="Calibri" w:cs="Times New Roman"/>
                <w:szCs w:val="24"/>
              </w:rPr>
            </w:pPr>
          </w:p>
        </w:tc>
        <w:tc>
          <w:tcPr>
            <w:tcW w:w="3514" w:type="dxa"/>
          </w:tcPr>
          <w:p w14:paraId="1E49A851" w14:textId="77777777" w:rsidR="009605BB" w:rsidRPr="002B5343" w:rsidRDefault="009605BB" w:rsidP="009605BB">
            <w:pPr>
              <w:rPr>
                <w:rFonts w:eastAsia="Calibri" w:cs="Times New Roman"/>
                <w:szCs w:val="24"/>
              </w:rPr>
            </w:pPr>
          </w:p>
        </w:tc>
        <w:tc>
          <w:tcPr>
            <w:tcW w:w="1542" w:type="dxa"/>
          </w:tcPr>
          <w:p w14:paraId="0ACAE50D" w14:textId="77777777" w:rsidR="009605BB" w:rsidRPr="002B5343" w:rsidRDefault="009605BB" w:rsidP="009605BB">
            <w:pPr>
              <w:rPr>
                <w:rFonts w:eastAsia="Calibri" w:cs="Times New Roman"/>
                <w:szCs w:val="24"/>
              </w:rPr>
            </w:pPr>
          </w:p>
        </w:tc>
        <w:tc>
          <w:tcPr>
            <w:tcW w:w="2253" w:type="dxa"/>
          </w:tcPr>
          <w:p w14:paraId="24C1CAFD" w14:textId="77777777" w:rsidR="009605BB" w:rsidRPr="002B5343" w:rsidRDefault="009605BB" w:rsidP="009605BB">
            <w:pPr>
              <w:rPr>
                <w:rFonts w:eastAsia="Calibri" w:cs="Times New Roman"/>
                <w:szCs w:val="24"/>
              </w:rPr>
            </w:pPr>
          </w:p>
        </w:tc>
      </w:tr>
    </w:tbl>
    <w:p w14:paraId="251EBEBE" w14:textId="77777777" w:rsidR="009605BB" w:rsidRPr="002B5343" w:rsidRDefault="009605BB" w:rsidP="009605BB">
      <w:pPr>
        <w:rPr>
          <w:rFonts w:eastAsia="Calibri" w:cs="Times New Roman"/>
          <w:szCs w:val="24"/>
        </w:rPr>
      </w:pPr>
    </w:p>
    <w:bookmarkEnd w:id="1"/>
    <w:p w14:paraId="34950A4A" w14:textId="1CBF855A" w:rsidR="00242BEA" w:rsidRDefault="00242BEA" w:rsidP="000C48A0">
      <w:r w:rsidRPr="002B5343">
        <w:rPr>
          <w:rFonts w:eastAsia="Calibri" w:cs="Times New Roman"/>
          <w:szCs w:val="24"/>
        </w:rPr>
        <w:t>Before</w:t>
      </w:r>
      <w:bookmarkStart w:id="3" w:name="_Hlk118379699"/>
      <w:r w:rsidRPr="002B5343">
        <w:rPr>
          <w:rFonts w:eastAsia="Calibri" w:cs="Times New Roman"/>
          <w:szCs w:val="24"/>
        </w:rPr>
        <w:t xml:space="preserve"> </w:t>
      </w:r>
      <w:bookmarkStart w:id="4" w:name="_Hlk118379456"/>
      <w:r w:rsidRPr="002B5343">
        <w:rPr>
          <w:rFonts w:eastAsia="Calibri" w:cs="Times New Roman"/>
          <w:bCs/>
          <w:color w:val="FF0000"/>
          <w:szCs w:val="24"/>
        </w:rPr>
        <w:t>[</w:t>
      </w:r>
      <w:r w:rsidRPr="002B5343">
        <w:rPr>
          <w:rFonts w:eastAsia="Calibri" w:cs="Times New Roman"/>
          <w:bCs/>
          <w:i/>
          <w:iCs/>
          <w:color w:val="FF0000"/>
          <w:szCs w:val="24"/>
        </w:rPr>
        <w:t>name of judge</w:t>
      </w:r>
      <w:r w:rsidRPr="002B5343">
        <w:rPr>
          <w:rFonts w:eastAsia="Calibri" w:cs="Times New Roman"/>
          <w:bCs/>
          <w:color w:val="FF0000"/>
          <w:szCs w:val="24"/>
        </w:rPr>
        <w:t>]</w:t>
      </w:r>
      <w:r w:rsidRPr="002B5343">
        <w:rPr>
          <w:rFonts w:eastAsia="Calibri" w:cs="Times New Roman"/>
          <w:szCs w:val="24"/>
        </w:rPr>
        <w:t xml:space="preserve"> in private on </w:t>
      </w:r>
      <w:r w:rsidRPr="002B5343">
        <w:rPr>
          <w:rFonts w:eastAsia="Calibri" w:cs="Times New Roman"/>
          <w:color w:val="FF0000"/>
          <w:szCs w:val="24"/>
        </w:rPr>
        <w:t>[</w:t>
      </w:r>
      <w:r w:rsidRPr="002B5343">
        <w:rPr>
          <w:rFonts w:eastAsia="Calibri" w:cs="Times New Roman"/>
          <w:i/>
          <w:iCs/>
          <w:color w:val="FF0000"/>
          <w:szCs w:val="24"/>
        </w:rPr>
        <w:t>date</w:t>
      </w:r>
      <w:r w:rsidRPr="002B5343">
        <w:rPr>
          <w:rFonts w:eastAsia="Calibri" w:cs="Times New Roman"/>
          <w:color w:val="FF0000"/>
          <w:szCs w:val="24"/>
        </w:rPr>
        <w:t>]</w:t>
      </w:r>
      <w:bookmarkEnd w:id="3"/>
      <w:bookmarkEnd w:id="4"/>
      <w:r w:rsidRPr="002B5343">
        <w:rPr>
          <w:rFonts w:eastAsia="Calibri" w:cs="Times New Roman"/>
          <w:color w:val="FF0000"/>
          <w:szCs w:val="24"/>
        </w:rPr>
        <w:t xml:space="preserve"> </w:t>
      </w:r>
      <w:r w:rsidRPr="002B5343">
        <w:rPr>
          <w:rFonts w:eastAsia="Calibri" w:cs="Times New Roman"/>
          <w:szCs w:val="24"/>
        </w:rPr>
        <w:t xml:space="preserve">at a </w:t>
      </w:r>
      <w:r w:rsidRPr="002B5343">
        <w:rPr>
          <w:rFonts w:eastAsia="Calibri" w:cs="Times New Roman"/>
          <w:color w:val="FF0000"/>
          <w:szCs w:val="24"/>
        </w:rPr>
        <w:t>[</w:t>
      </w:r>
      <w:r w:rsidRPr="002B5343">
        <w:rPr>
          <w:rFonts w:eastAsia="Calibri" w:cs="Times New Roman"/>
          <w:i/>
          <w:iCs/>
          <w:color w:val="FF0000"/>
          <w:szCs w:val="24"/>
        </w:rPr>
        <w:t>type of hearing</w:t>
      </w:r>
      <w:r w:rsidRPr="002B5343">
        <w:rPr>
          <w:rFonts w:eastAsia="Calibri" w:cs="Times New Roman"/>
          <w:color w:val="FF0000"/>
          <w:szCs w:val="24"/>
        </w:rPr>
        <w:t>]</w:t>
      </w:r>
      <w:r w:rsidRPr="002B5343">
        <w:rPr>
          <w:rFonts w:eastAsia="Calibri" w:cs="Times New Roman"/>
          <w:szCs w:val="24"/>
        </w:rPr>
        <w:t>.</w:t>
      </w:r>
    </w:p>
    <w:p w14:paraId="4DA7EB80" w14:textId="54B89904" w:rsidR="00AA201A" w:rsidRPr="002B5343" w:rsidRDefault="00AA201A" w:rsidP="000C48A0"/>
    <w:p w14:paraId="7EE6F364" w14:textId="166FD005" w:rsidR="00AA201A" w:rsidRDefault="00AA201A" w:rsidP="000C48A0">
      <w:pPr>
        <w:rPr>
          <w:rFonts w:cs="Times New Roman"/>
          <w:color w:val="FF0000"/>
          <w:sz w:val="28"/>
          <w:szCs w:val="28"/>
        </w:rPr>
      </w:pPr>
      <w:r w:rsidRPr="002B5343">
        <w:rPr>
          <w:rFonts w:cs="Times New Roman"/>
          <w:b/>
          <w:bCs/>
          <w:color w:val="FF0000"/>
          <w:sz w:val="28"/>
          <w:szCs w:val="28"/>
          <w:u w:val="single"/>
        </w:rPr>
        <w:t xml:space="preserve">TO ANYBODY WHO HAS SEEN THIS ORDER OR IS AWARE OF ITS CONTENTS: </w:t>
      </w:r>
      <w:r w:rsidRPr="002B5343">
        <w:rPr>
          <w:rFonts w:cs="Times New Roman"/>
          <w:color w:val="FF0000"/>
          <w:sz w:val="28"/>
          <w:szCs w:val="28"/>
        </w:rPr>
        <w:t>You must obey the terms of this order. If you do not, you may be held in contempt of court and punished by a fine, imprisonment, confiscation of assets or other punishment under the law.</w:t>
      </w:r>
    </w:p>
    <w:p w14:paraId="4BFC1CAA" w14:textId="77777777" w:rsidR="000C48A0" w:rsidRPr="002B5343" w:rsidRDefault="000C48A0" w:rsidP="00242BEA"/>
    <w:p w14:paraId="0F2FF5FB" w14:textId="66459945" w:rsidR="00AA201A" w:rsidRPr="00646851" w:rsidRDefault="00AA201A" w:rsidP="00646851">
      <w:pPr>
        <w:pStyle w:val="Heading2"/>
      </w:pPr>
      <w:r w:rsidRPr="00646851">
        <w:t>Notice and Definitions</w:t>
      </w:r>
    </w:p>
    <w:p w14:paraId="3DFC618B" w14:textId="408E7CFF" w:rsidR="00AA201A" w:rsidRPr="002B5343" w:rsidRDefault="00AA201A" w:rsidP="00646851">
      <w:pPr>
        <w:numPr>
          <w:ilvl w:val="0"/>
          <w:numId w:val="3"/>
        </w:numPr>
        <w:tabs>
          <w:tab w:val="num" w:pos="567"/>
        </w:tabs>
        <w:ind w:left="567" w:hanging="567"/>
        <w:rPr>
          <w:rFonts w:cs="Times New Roman"/>
          <w:szCs w:val="24"/>
        </w:rPr>
      </w:pPr>
      <w:r w:rsidRPr="002B5343">
        <w:rPr>
          <w:rFonts w:cs="Times New Roman"/>
          <w:szCs w:val="24"/>
        </w:rPr>
        <w:t xml:space="preserve">This </w:t>
      </w:r>
      <w:r w:rsidR="009605BB" w:rsidRPr="002B5343">
        <w:rPr>
          <w:rFonts w:cs="Times New Roman"/>
          <w:szCs w:val="24"/>
        </w:rPr>
        <w:t>order is made following the attendance of a reporter at court, pursuant to</w:t>
      </w:r>
      <w:r w:rsidR="003A2DBF" w:rsidRPr="002B5343">
        <w:rPr>
          <w:rFonts w:cs="Times New Roman"/>
          <w:szCs w:val="24"/>
        </w:rPr>
        <w:t xml:space="preserve"> </w:t>
      </w:r>
      <w:r w:rsidR="00DB439C" w:rsidRPr="002B5343">
        <w:rPr>
          <w:rFonts w:cs="Times New Roman"/>
          <w:szCs w:val="24"/>
        </w:rPr>
        <w:t>Family Procedure Rules 2010 (‘FPR’)</w:t>
      </w:r>
      <w:r w:rsidR="00DB439C">
        <w:rPr>
          <w:rFonts w:cs="Times New Roman"/>
          <w:szCs w:val="24"/>
        </w:rPr>
        <w:t xml:space="preserve"> </w:t>
      </w:r>
      <w:r w:rsidR="00DB439C" w:rsidRPr="00DB439C">
        <w:rPr>
          <w:rFonts w:cs="Times New Roman"/>
          <w:szCs w:val="24"/>
        </w:rPr>
        <w:t>r.</w:t>
      </w:r>
      <w:r w:rsidR="003A2DBF" w:rsidRPr="00DB439C">
        <w:rPr>
          <w:rFonts w:cs="Times New Roman"/>
          <w:szCs w:val="24"/>
        </w:rPr>
        <w:t>27.11</w:t>
      </w:r>
      <w:r w:rsidR="003A2DBF" w:rsidRPr="002B5343">
        <w:rPr>
          <w:rFonts w:cs="Times New Roman"/>
          <w:szCs w:val="24"/>
        </w:rPr>
        <w:t>, and the presumption that reporting is permitted pursuant to</w:t>
      </w:r>
      <w:r w:rsidR="009605BB" w:rsidRPr="002B5343">
        <w:rPr>
          <w:rFonts w:cs="Times New Roman"/>
          <w:szCs w:val="24"/>
        </w:rPr>
        <w:t xml:space="preserve"> </w:t>
      </w:r>
      <w:r w:rsidR="009605BB" w:rsidRPr="00DB439C">
        <w:rPr>
          <w:rFonts w:cs="Times New Roman"/>
          <w:szCs w:val="24"/>
        </w:rPr>
        <w:t>FPR</w:t>
      </w:r>
      <w:r w:rsidR="00DB439C" w:rsidRPr="00DB439C">
        <w:rPr>
          <w:rFonts w:cs="Times New Roman"/>
          <w:szCs w:val="24"/>
        </w:rPr>
        <w:t xml:space="preserve"> </w:t>
      </w:r>
      <w:r w:rsidR="009605BB" w:rsidRPr="00DB439C">
        <w:rPr>
          <w:rFonts w:cs="Times New Roman"/>
          <w:szCs w:val="24"/>
        </w:rPr>
        <w:t>r.12.73A</w:t>
      </w:r>
      <w:r w:rsidR="009605BB" w:rsidRPr="002B5343">
        <w:rPr>
          <w:rFonts w:cs="Times New Roman"/>
          <w:szCs w:val="24"/>
        </w:rPr>
        <w:t xml:space="preserve"> and </w:t>
      </w:r>
      <w:r w:rsidR="00DB439C">
        <w:rPr>
          <w:rFonts w:cs="Times New Roman"/>
          <w:szCs w:val="24"/>
        </w:rPr>
        <w:t xml:space="preserve">Practice Direction (‘PD’) </w:t>
      </w:r>
      <w:r w:rsidR="009605BB" w:rsidRPr="002B5343">
        <w:rPr>
          <w:rFonts w:cs="Times New Roman"/>
          <w:szCs w:val="24"/>
        </w:rPr>
        <w:t>12</w:t>
      </w:r>
      <w:r w:rsidR="005F3603" w:rsidRPr="002B5343">
        <w:rPr>
          <w:rFonts w:cs="Times New Roman"/>
          <w:szCs w:val="24"/>
        </w:rPr>
        <w:t>R</w:t>
      </w:r>
      <w:r w:rsidR="009605BB" w:rsidRPr="002B5343">
        <w:rPr>
          <w:rFonts w:cs="Times New Roman"/>
          <w:szCs w:val="24"/>
        </w:rPr>
        <w:t>.</w:t>
      </w:r>
    </w:p>
    <w:p w14:paraId="1636F6A7" w14:textId="77777777" w:rsidR="00AA201A" w:rsidRPr="002B5343" w:rsidRDefault="00AA201A" w:rsidP="00646851"/>
    <w:p w14:paraId="55A12063" w14:textId="77777777" w:rsidR="00AA201A" w:rsidRPr="002B5343" w:rsidRDefault="00AA201A" w:rsidP="00646851">
      <w:pPr>
        <w:numPr>
          <w:ilvl w:val="0"/>
          <w:numId w:val="3"/>
        </w:numPr>
        <w:tabs>
          <w:tab w:val="num" w:pos="567"/>
        </w:tabs>
        <w:ind w:left="567" w:hanging="567"/>
        <w:rPr>
          <w:rFonts w:cs="Times New Roman"/>
          <w:szCs w:val="24"/>
        </w:rPr>
      </w:pPr>
      <w:r w:rsidRPr="002B5343">
        <w:rPr>
          <w:rFonts w:cs="Times New Roman"/>
          <w:szCs w:val="24"/>
        </w:rPr>
        <w:t>This order is an injunction, which means that you must do what the order says.</w:t>
      </w:r>
    </w:p>
    <w:p w14:paraId="6A7912A0" w14:textId="77777777" w:rsidR="00AA201A" w:rsidRPr="002B5343" w:rsidRDefault="00AA201A" w:rsidP="00646851"/>
    <w:p w14:paraId="41CC727F" w14:textId="235416FB" w:rsidR="00AA201A" w:rsidRPr="002B5343" w:rsidRDefault="00AA201A" w:rsidP="00646851">
      <w:pPr>
        <w:numPr>
          <w:ilvl w:val="0"/>
          <w:numId w:val="3"/>
        </w:numPr>
        <w:tabs>
          <w:tab w:val="num" w:pos="567"/>
        </w:tabs>
        <w:ind w:left="567" w:hanging="567"/>
        <w:rPr>
          <w:rFonts w:cs="Times New Roman"/>
          <w:szCs w:val="24"/>
        </w:rPr>
      </w:pPr>
      <w:r w:rsidRPr="002B5343">
        <w:rPr>
          <w:rFonts w:cs="Times New Roman"/>
          <w:szCs w:val="24"/>
        </w:rPr>
        <w:t xml:space="preserve">Nothing in this </w:t>
      </w:r>
      <w:r w:rsidR="00DB439C">
        <w:rPr>
          <w:rFonts w:cs="Times New Roman"/>
          <w:szCs w:val="24"/>
        </w:rPr>
        <w:t>o</w:t>
      </w:r>
      <w:r w:rsidRPr="002B5343">
        <w:rPr>
          <w:rFonts w:cs="Times New Roman"/>
          <w:szCs w:val="24"/>
        </w:rPr>
        <w:t xml:space="preserve">rder affects the ability of parties or their representatives to publish or communicate information as permitted by </w:t>
      </w:r>
      <w:r w:rsidR="00DB439C">
        <w:rPr>
          <w:rFonts w:cs="Times New Roman"/>
          <w:szCs w:val="24"/>
        </w:rPr>
        <w:t>FPR r.</w:t>
      </w:r>
      <w:r w:rsidRPr="00DB439C">
        <w:rPr>
          <w:rFonts w:cs="Times New Roman"/>
          <w:szCs w:val="24"/>
        </w:rPr>
        <w:t>12.73,</w:t>
      </w:r>
      <w:r w:rsidRPr="002B5343">
        <w:rPr>
          <w:rFonts w:cs="Times New Roman"/>
          <w:szCs w:val="24"/>
        </w:rPr>
        <w:t xml:space="preserve"> </w:t>
      </w:r>
      <w:r w:rsidR="00DB439C">
        <w:rPr>
          <w:rFonts w:cs="Times New Roman"/>
          <w:szCs w:val="24"/>
        </w:rPr>
        <w:t>r.</w:t>
      </w:r>
      <w:r w:rsidRPr="002B5343">
        <w:rPr>
          <w:rFonts w:cs="Times New Roman"/>
          <w:szCs w:val="24"/>
        </w:rPr>
        <w:t>12.75</w:t>
      </w:r>
      <w:r w:rsidR="00423BE5" w:rsidRPr="002B5343">
        <w:rPr>
          <w:rFonts w:cs="Times New Roman"/>
          <w:szCs w:val="24"/>
        </w:rPr>
        <w:t xml:space="preserve">, </w:t>
      </w:r>
      <w:r w:rsidR="00DB439C">
        <w:rPr>
          <w:rFonts w:cs="Times New Roman"/>
          <w:szCs w:val="24"/>
        </w:rPr>
        <w:t xml:space="preserve">r. </w:t>
      </w:r>
      <w:r w:rsidR="00423BE5" w:rsidRPr="002B5343">
        <w:rPr>
          <w:rFonts w:cs="Times New Roman"/>
          <w:szCs w:val="24"/>
        </w:rPr>
        <w:t>14.14</w:t>
      </w:r>
      <w:r w:rsidRPr="002B5343">
        <w:rPr>
          <w:rFonts w:cs="Times New Roman"/>
          <w:szCs w:val="24"/>
        </w:rPr>
        <w:t xml:space="preserve"> or P</w:t>
      </w:r>
      <w:r w:rsidR="00DB439C">
        <w:rPr>
          <w:rFonts w:cs="Times New Roman"/>
          <w:szCs w:val="24"/>
        </w:rPr>
        <w:t xml:space="preserve">Ds </w:t>
      </w:r>
      <w:r w:rsidRPr="002B5343">
        <w:rPr>
          <w:rFonts w:cs="Times New Roman"/>
          <w:szCs w:val="24"/>
        </w:rPr>
        <w:t>12G and 1</w:t>
      </w:r>
      <w:r w:rsidR="00423BE5" w:rsidRPr="002B5343">
        <w:rPr>
          <w:rFonts w:cs="Times New Roman"/>
          <w:szCs w:val="24"/>
        </w:rPr>
        <w:t>4</w:t>
      </w:r>
      <w:r w:rsidRPr="002B5343">
        <w:rPr>
          <w:rFonts w:cs="Times New Roman"/>
          <w:szCs w:val="24"/>
        </w:rPr>
        <w:t>E</w:t>
      </w:r>
      <w:r w:rsidR="00135A6B" w:rsidRPr="002B5343">
        <w:rPr>
          <w:rFonts w:cs="Times New Roman"/>
          <w:szCs w:val="24"/>
        </w:rPr>
        <w:t>.</w:t>
      </w:r>
    </w:p>
    <w:p w14:paraId="5B513AF7" w14:textId="77777777" w:rsidR="00AA201A" w:rsidRPr="002B5343" w:rsidRDefault="00AA201A" w:rsidP="00646851"/>
    <w:p w14:paraId="56D6E0FB" w14:textId="1D1EDCA4" w:rsidR="00AA201A" w:rsidRPr="002B5343" w:rsidRDefault="00AA201A" w:rsidP="00646851">
      <w:pPr>
        <w:numPr>
          <w:ilvl w:val="0"/>
          <w:numId w:val="3"/>
        </w:numPr>
        <w:tabs>
          <w:tab w:val="num" w:pos="567"/>
        </w:tabs>
        <w:ind w:left="567" w:hanging="567"/>
        <w:rPr>
          <w:rFonts w:cs="Times New Roman"/>
          <w:szCs w:val="24"/>
        </w:rPr>
      </w:pPr>
      <w:r w:rsidRPr="002B5343">
        <w:rPr>
          <w:rFonts w:cs="Times New Roman"/>
          <w:szCs w:val="24"/>
        </w:rPr>
        <w:t xml:space="preserve">In this order, </w:t>
      </w:r>
      <w:r w:rsidR="00DB439C">
        <w:rPr>
          <w:rFonts w:cs="Times New Roman"/>
          <w:szCs w:val="24"/>
        </w:rPr>
        <w:t>‘</w:t>
      </w:r>
      <w:r w:rsidRPr="002B5343">
        <w:rPr>
          <w:rFonts w:cs="Times New Roman"/>
          <w:szCs w:val="24"/>
        </w:rPr>
        <w:t>reporters</w:t>
      </w:r>
      <w:r w:rsidR="00DB439C">
        <w:rPr>
          <w:rFonts w:cs="Times New Roman"/>
          <w:szCs w:val="24"/>
        </w:rPr>
        <w:t>’</w:t>
      </w:r>
      <w:r w:rsidRPr="002B5343">
        <w:rPr>
          <w:rFonts w:cs="Times New Roman"/>
          <w:szCs w:val="24"/>
        </w:rPr>
        <w:t xml:space="preserve"> means duly accredited representatives of news gathering and reporting organisations and duly authorised lawyers attending for journalistic, research or public legal educational purposes (legal bloggers) (together referred to in this order as </w:t>
      </w:r>
      <w:r w:rsidR="0040018F" w:rsidRPr="002B5343">
        <w:rPr>
          <w:rFonts w:cs="Times New Roman"/>
          <w:szCs w:val="24"/>
        </w:rPr>
        <w:t>‘</w:t>
      </w:r>
      <w:r w:rsidRPr="002B5343">
        <w:rPr>
          <w:rFonts w:cs="Times New Roman"/>
          <w:szCs w:val="24"/>
        </w:rPr>
        <w:t xml:space="preserve">reporters’) who are entitled to attend a hearing under </w:t>
      </w:r>
      <w:r w:rsidR="00DB439C">
        <w:rPr>
          <w:rFonts w:cs="Times New Roman"/>
          <w:szCs w:val="24"/>
        </w:rPr>
        <w:t xml:space="preserve">FPR </w:t>
      </w:r>
      <w:r w:rsidRPr="002B5343">
        <w:rPr>
          <w:rFonts w:cs="Times New Roman"/>
          <w:szCs w:val="24"/>
        </w:rPr>
        <w:t>r.27</w:t>
      </w:r>
      <w:r w:rsidR="0040018F" w:rsidRPr="002B5343">
        <w:rPr>
          <w:rFonts w:cs="Times New Roman"/>
          <w:szCs w:val="24"/>
        </w:rPr>
        <w:t>.</w:t>
      </w:r>
    </w:p>
    <w:p w14:paraId="384709AB" w14:textId="77777777" w:rsidR="0040018F" w:rsidRPr="002B5343" w:rsidRDefault="0040018F" w:rsidP="00646851"/>
    <w:p w14:paraId="6EE5F309" w14:textId="13F1F0B5" w:rsidR="00AA201A" w:rsidRDefault="00AA201A" w:rsidP="00646851">
      <w:pPr>
        <w:numPr>
          <w:ilvl w:val="0"/>
          <w:numId w:val="3"/>
        </w:numPr>
        <w:tabs>
          <w:tab w:val="num" w:pos="567"/>
        </w:tabs>
        <w:ind w:left="567" w:hanging="567"/>
        <w:rPr>
          <w:rFonts w:cs="Times New Roman"/>
          <w:szCs w:val="24"/>
        </w:rPr>
      </w:pPr>
      <w:r w:rsidRPr="002B5343">
        <w:rPr>
          <w:rFonts w:cs="Times New Roman"/>
          <w:szCs w:val="24"/>
        </w:rPr>
        <w:t xml:space="preserve">Section 12 Administration of Justice Act 1960 continues to operate save and insofar as this </w:t>
      </w:r>
      <w:r w:rsidR="00DB439C">
        <w:rPr>
          <w:rFonts w:cs="Times New Roman"/>
          <w:szCs w:val="24"/>
        </w:rPr>
        <w:t>o</w:t>
      </w:r>
      <w:r w:rsidRPr="002B5343">
        <w:rPr>
          <w:rFonts w:cs="Times New Roman"/>
          <w:szCs w:val="24"/>
        </w:rPr>
        <w:t xml:space="preserve">rder varies it. This means that any publication of information relating to the proceedings which is not permitted by this </w:t>
      </w:r>
      <w:r w:rsidR="00DB439C">
        <w:rPr>
          <w:rFonts w:cs="Times New Roman"/>
          <w:szCs w:val="24"/>
        </w:rPr>
        <w:t>o</w:t>
      </w:r>
      <w:r w:rsidRPr="002B5343">
        <w:rPr>
          <w:rFonts w:cs="Times New Roman"/>
          <w:szCs w:val="24"/>
        </w:rPr>
        <w:t>rder is a Contempt of Court.</w:t>
      </w:r>
    </w:p>
    <w:p w14:paraId="060412F8" w14:textId="77777777" w:rsidR="00425221" w:rsidRPr="002B5343" w:rsidRDefault="00425221" w:rsidP="00425221"/>
    <w:p w14:paraId="06A98FB1" w14:textId="77777777" w:rsidR="00AA201A" w:rsidRPr="002B5343" w:rsidRDefault="00AA201A" w:rsidP="00701068">
      <w:pPr>
        <w:pStyle w:val="Heading2"/>
      </w:pPr>
      <w:r w:rsidRPr="002B5343">
        <w:t>Who does this order apply to?</w:t>
      </w:r>
    </w:p>
    <w:p w14:paraId="662A193D" w14:textId="3B16B2AB" w:rsidR="00AA201A" w:rsidRPr="002B5343" w:rsidRDefault="00AA201A" w:rsidP="00701068">
      <w:pPr>
        <w:numPr>
          <w:ilvl w:val="0"/>
          <w:numId w:val="3"/>
        </w:numPr>
        <w:tabs>
          <w:tab w:val="num" w:pos="567"/>
        </w:tabs>
        <w:ind w:left="567" w:hanging="567"/>
        <w:rPr>
          <w:rFonts w:cs="Times New Roman"/>
          <w:szCs w:val="24"/>
        </w:rPr>
      </w:pPr>
      <w:r w:rsidRPr="002B5343">
        <w:rPr>
          <w:rFonts w:cs="Times New Roman"/>
          <w:szCs w:val="24"/>
        </w:rPr>
        <w:t xml:space="preserve">The </w:t>
      </w:r>
      <w:r w:rsidR="00DB439C">
        <w:rPr>
          <w:rFonts w:cs="Times New Roman"/>
          <w:szCs w:val="24"/>
        </w:rPr>
        <w:t>o</w:t>
      </w:r>
      <w:r w:rsidRPr="002B5343">
        <w:rPr>
          <w:rFonts w:cs="Times New Roman"/>
          <w:szCs w:val="24"/>
        </w:rPr>
        <w:t>rder applies to:</w:t>
      </w:r>
    </w:p>
    <w:p w14:paraId="7817226E" w14:textId="77777777" w:rsidR="00AA201A" w:rsidRPr="002B5343" w:rsidRDefault="00AA201A" w:rsidP="00701068">
      <w:pPr>
        <w:numPr>
          <w:ilvl w:val="0"/>
          <w:numId w:val="2"/>
        </w:numPr>
        <w:tabs>
          <w:tab w:val="left" w:pos="719"/>
          <w:tab w:val="num" w:pos="1134"/>
        </w:tabs>
        <w:ind w:left="1134" w:hanging="567"/>
        <w:rPr>
          <w:rFonts w:cs="Times New Roman"/>
          <w:bCs/>
          <w:szCs w:val="24"/>
        </w:rPr>
      </w:pPr>
      <w:r w:rsidRPr="002B5343">
        <w:rPr>
          <w:rFonts w:cs="Times New Roman"/>
          <w:bCs/>
          <w:szCs w:val="24"/>
        </w:rPr>
        <w:lastRenderedPageBreak/>
        <w:t>The parties and their lawyers;</w:t>
      </w:r>
    </w:p>
    <w:p w14:paraId="2A90DE08" w14:textId="77777777" w:rsidR="00AA201A" w:rsidRPr="002B5343" w:rsidRDefault="00AA201A" w:rsidP="00701068">
      <w:pPr>
        <w:numPr>
          <w:ilvl w:val="0"/>
          <w:numId w:val="2"/>
        </w:numPr>
        <w:tabs>
          <w:tab w:val="left" w:pos="719"/>
          <w:tab w:val="num" w:pos="1134"/>
        </w:tabs>
        <w:ind w:left="1134" w:hanging="567"/>
        <w:rPr>
          <w:rFonts w:cs="Times New Roman"/>
          <w:bCs/>
          <w:szCs w:val="24"/>
        </w:rPr>
      </w:pPr>
      <w:r w:rsidRPr="002B5343">
        <w:rPr>
          <w:rFonts w:cs="Times New Roman"/>
          <w:bCs/>
          <w:szCs w:val="24"/>
        </w:rPr>
        <w:t>Any witnesses in the case;</w:t>
      </w:r>
    </w:p>
    <w:p w14:paraId="12A2AD5B" w14:textId="77777777" w:rsidR="00AA201A" w:rsidRPr="002B5343" w:rsidRDefault="00AA201A" w:rsidP="00701068">
      <w:pPr>
        <w:numPr>
          <w:ilvl w:val="0"/>
          <w:numId w:val="2"/>
        </w:numPr>
        <w:tabs>
          <w:tab w:val="left" w:pos="719"/>
          <w:tab w:val="num" w:pos="1134"/>
        </w:tabs>
        <w:ind w:left="1134" w:hanging="567"/>
        <w:rPr>
          <w:rFonts w:cs="Times New Roman"/>
          <w:bCs/>
          <w:szCs w:val="24"/>
        </w:rPr>
      </w:pPr>
      <w:r w:rsidRPr="002B5343">
        <w:rPr>
          <w:rFonts w:cs="Times New Roman"/>
          <w:bCs/>
          <w:szCs w:val="24"/>
        </w:rPr>
        <w:t>Anybody who attends some or all of a hearing in the case;</w:t>
      </w:r>
    </w:p>
    <w:p w14:paraId="05E12460" w14:textId="056E33DB" w:rsidR="00AA201A" w:rsidRPr="002B5343" w:rsidRDefault="00AA201A" w:rsidP="00701068">
      <w:pPr>
        <w:numPr>
          <w:ilvl w:val="0"/>
          <w:numId w:val="2"/>
        </w:numPr>
        <w:tabs>
          <w:tab w:val="left" w:pos="719"/>
          <w:tab w:val="num" w:pos="1134"/>
        </w:tabs>
        <w:ind w:left="1134" w:hanging="567"/>
        <w:rPr>
          <w:rFonts w:cs="Times New Roman"/>
          <w:bCs/>
          <w:szCs w:val="24"/>
        </w:rPr>
      </w:pPr>
      <w:r w:rsidRPr="002B5343">
        <w:rPr>
          <w:rFonts w:cs="Times New Roman"/>
          <w:bCs/>
          <w:szCs w:val="24"/>
        </w:rPr>
        <w:t>Any authority, body or organisation (and their officers, employees, servants and agents) for whom any such person works, is employed, engaged or is giving evidence</w:t>
      </w:r>
      <w:r w:rsidR="00DB439C">
        <w:rPr>
          <w:rFonts w:cs="Times New Roman"/>
          <w:bCs/>
          <w:szCs w:val="24"/>
        </w:rPr>
        <w:t>;</w:t>
      </w:r>
    </w:p>
    <w:p w14:paraId="293D1FB6" w14:textId="77777777" w:rsidR="00AA201A" w:rsidRPr="002B5343" w:rsidRDefault="00AA201A" w:rsidP="00701068">
      <w:pPr>
        <w:numPr>
          <w:ilvl w:val="0"/>
          <w:numId w:val="2"/>
        </w:numPr>
        <w:tabs>
          <w:tab w:val="left" w:pos="719"/>
          <w:tab w:val="num" w:pos="1134"/>
        </w:tabs>
        <w:ind w:left="1134" w:hanging="567"/>
        <w:rPr>
          <w:rFonts w:cs="Times New Roman"/>
          <w:bCs/>
          <w:szCs w:val="24"/>
        </w:rPr>
      </w:pPr>
      <w:r w:rsidRPr="002B5343">
        <w:rPr>
          <w:rFonts w:cs="Times New Roman"/>
          <w:bCs/>
          <w:szCs w:val="24"/>
        </w:rPr>
        <w:t xml:space="preserve">Anybody who is served with a copy of this order or is aware of its contents. </w:t>
      </w:r>
    </w:p>
    <w:p w14:paraId="28F662BC" w14:textId="77777777" w:rsidR="00AA201A" w:rsidRPr="002B5343" w:rsidRDefault="00AA201A" w:rsidP="00425221"/>
    <w:p w14:paraId="50876BA6" w14:textId="75FC9899" w:rsidR="00681EA9" w:rsidRDefault="00AA201A" w:rsidP="00425221">
      <w:pPr>
        <w:numPr>
          <w:ilvl w:val="0"/>
          <w:numId w:val="3"/>
        </w:numPr>
        <w:tabs>
          <w:tab w:val="num" w:pos="567"/>
        </w:tabs>
        <w:ind w:left="567" w:hanging="567"/>
        <w:rPr>
          <w:rFonts w:cs="Times New Roman"/>
          <w:szCs w:val="24"/>
        </w:rPr>
      </w:pPr>
      <w:r w:rsidRPr="002B5343">
        <w:rPr>
          <w:rFonts w:cs="Times New Roman"/>
          <w:szCs w:val="24"/>
        </w:rPr>
        <w:t xml:space="preserve">This </w:t>
      </w:r>
      <w:r w:rsidR="00DB439C">
        <w:rPr>
          <w:rFonts w:cs="Times New Roman"/>
          <w:szCs w:val="24"/>
        </w:rPr>
        <w:t>o</w:t>
      </w:r>
      <w:r w:rsidRPr="002B5343">
        <w:rPr>
          <w:rFonts w:cs="Times New Roman"/>
          <w:szCs w:val="24"/>
        </w:rPr>
        <w:t>rder will be served on the parties and their lawyers, and any reporter who attends a hearing and wishes to report on what they see, read, and hear.</w:t>
      </w:r>
    </w:p>
    <w:p w14:paraId="4FD55119" w14:textId="77777777" w:rsidR="002F713D" w:rsidRPr="003B200A" w:rsidRDefault="002F713D" w:rsidP="002F713D"/>
    <w:p w14:paraId="394EE291" w14:textId="5B87074D" w:rsidR="00AA201A" w:rsidRPr="002B5343" w:rsidRDefault="00AA201A" w:rsidP="00AA201A">
      <w:pPr>
        <w:spacing w:line="276" w:lineRule="auto"/>
        <w:rPr>
          <w:rFonts w:cs="Times New Roman"/>
          <w:szCs w:val="24"/>
        </w:rPr>
      </w:pPr>
      <w:r w:rsidRPr="002B5343">
        <w:rPr>
          <w:rFonts w:cs="Times New Roman"/>
          <w:b/>
          <w:bCs/>
          <w:szCs w:val="24"/>
          <w:u w:val="single"/>
        </w:rPr>
        <w:t>I</w:t>
      </w:r>
      <w:r w:rsidR="00DB439C">
        <w:rPr>
          <w:rFonts w:cs="Times New Roman"/>
          <w:b/>
          <w:bCs/>
          <w:szCs w:val="24"/>
          <w:u w:val="single"/>
        </w:rPr>
        <w:t>T IS ORDERED THAT</w:t>
      </w:r>
    </w:p>
    <w:p w14:paraId="2256A1C7" w14:textId="4A35EDE3" w:rsidR="00AA201A" w:rsidRPr="003A3819" w:rsidRDefault="00AA201A" w:rsidP="00425221">
      <w:pPr>
        <w:numPr>
          <w:ilvl w:val="0"/>
          <w:numId w:val="3"/>
        </w:numPr>
        <w:tabs>
          <w:tab w:val="num" w:pos="567"/>
        </w:tabs>
        <w:ind w:left="567" w:hanging="567"/>
        <w:rPr>
          <w:rFonts w:cs="Times New Roman"/>
          <w:b/>
          <w:bCs/>
          <w:smallCaps/>
          <w:color w:val="00B050"/>
          <w:szCs w:val="24"/>
        </w:rPr>
      </w:pPr>
      <w:r w:rsidRPr="002B5343">
        <w:rPr>
          <w:rFonts w:cs="Times New Roman"/>
          <w:szCs w:val="24"/>
        </w:rPr>
        <w:t xml:space="preserve">This </w:t>
      </w:r>
      <w:r w:rsidR="00DB439C">
        <w:rPr>
          <w:rFonts w:cs="Times New Roman"/>
          <w:szCs w:val="24"/>
        </w:rPr>
        <w:t>o</w:t>
      </w:r>
      <w:r w:rsidRPr="002B5343">
        <w:rPr>
          <w:rFonts w:cs="Times New Roman"/>
          <w:szCs w:val="24"/>
        </w:rPr>
        <w:t xml:space="preserve">rder will remain in force until </w:t>
      </w:r>
      <w:r w:rsidRPr="003A3819">
        <w:rPr>
          <w:rFonts w:cs="Times New Roman"/>
          <w:color w:val="EE0000"/>
          <w:szCs w:val="24"/>
        </w:rPr>
        <w:t>[</w:t>
      </w:r>
      <w:r w:rsidR="006103F0" w:rsidRPr="003A3819">
        <w:rPr>
          <w:rFonts w:cs="Times New Roman"/>
          <w:i/>
          <w:iCs/>
          <w:color w:val="EE0000"/>
          <w:szCs w:val="24"/>
        </w:rPr>
        <w:t>date</w:t>
      </w:r>
      <w:r w:rsidR="006103F0" w:rsidRPr="003A3819">
        <w:rPr>
          <w:rFonts w:cs="Times New Roman"/>
          <w:color w:val="EE0000"/>
          <w:szCs w:val="24"/>
        </w:rPr>
        <w:t>]</w:t>
      </w:r>
      <w:r w:rsidR="00D10B7C">
        <w:rPr>
          <w:rFonts w:cs="Times New Roman"/>
          <w:szCs w:val="24"/>
        </w:rPr>
        <w:t xml:space="preserve"> </w:t>
      </w:r>
      <w:r w:rsidR="00D10B7C" w:rsidRPr="003A3819">
        <w:rPr>
          <w:rFonts w:cs="Times New Roman"/>
          <w:b/>
          <w:bCs/>
          <w:color w:val="00B050"/>
          <w:szCs w:val="24"/>
        </w:rPr>
        <w:t>(</w:t>
      </w:r>
      <w:r w:rsidRPr="003A3819">
        <w:rPr>
          <w:rFonts w:cs="Times New Roman"/>
          <w:b/>
          <w:bCs/>
          <w:smallCaps/>
          <w:color w:val="00B050"/>
          <w:szCs w:val="24"/>
        </w:rPr>
        <w:t>usually the 18</w:t>
      </w:r>
      <w:r w:rsidRPr="003A3819">
        <w:rPr>
          <w:rFonts w:cs="Times New Roman"/>
          <w:b/>
          <w:bCs/>
          <w:smallCaps/>
          <w:color w:val="00B050"/>
          <w:szCs w:val="24"/>
          <w:vertAlign w:val="superscript"/>
        </w:rPr>
        <w:t>th</w:t>
      </w:r>
      <w:r w:rsidRPr="003A3819">
        <w:rPr>
          <w:rFonts w:cs="Times New Roman"/>
          <w:b/>
          <w:bCs/>
          <w:smallCaps/>
          <w:color w:val="00B050"/>
          <w:szCs w:val="24"/>
        </w:rPr>
        <w:t xml:space="preserve"> birthday of the youngest child</w:t>
      </w:r>
      <w:r w:rsidR="00D10B7C" w:rsidRPr="003A3819">
        <w:rPr>
          <w:rFonts w:cs="Times New Roman"/>
          <w:b/>
          <w:bCs/>
          <w:smallCaps/>
          <w:color w:val="00B050"/>
          <w:szCs w:val="24"/>
        </w:rPr>
        <w:t>)</w:t>
      </w:r>
      <w:r w:rsidR="00DB439C" w:rsidRPr="003A3819">
        <w:rPr>
          <w:rFonts w:cs="Times New Roman"/>
          <w:smallCaps/>
          <w:color w:val="000000" w:themeColor="text1"/>
          <w:szCs w:val="24"/>
        </w:rPr>
        <w:t>.</w:t>
      </w:r>
    </w:p>
    <w:p w14:paraId="7089259C" w14:textId="77777777" w:rsidR="00AA201A" w:rsidRPr="002B5343" w:rsidRDefault="00AA201A" w:rsidP="002F713D"/>
    <w:p w14:paraId="393DB271" w14:textId="77777777" w:rsidR="002F713D" w:rsidRDefault="00AA201A" w:rsidP="002F713D">
      <w:pPr>
        <w:numPr>
          <w:ilvl w:val="0"/>
          <w:numId w:val="3"/>
        </w:numPr>
        <w:tabs>
          <w:tab w:val="num" w:pos="567"/>
        </w:tabs>
        <w:ind w:left="567" w:hanging="567"/>
      </w:pPr>
      <w:r w:rsidRPr="002B5343">
        <w:t xml:space="preserve">Except where allowed by this </w:t>
      </w:r>
      <w:r w:rsidR="00DB439C">
        <w:t>o</w:t>
      </w:r>
      <w:r w:rsidRPr="002B5343">
        <w:t xml:space="preserve">rder, no person is permitted to publish, or to communicate information relating to the proceedings except as already permitted under </w:t>
      </w:r>
      <w:r w:rsidR="00C209E0" w:rsidRPr="002B5343">
        <w:t>FPR</w:t>
      </w:r>
      <w:r w:rsidR="00DB439C">
        <w:t xml:space="preserve"> r.</w:t>
      </w:r>
      <w:r w:rsidR="00C209E0" w:rsidRPr="002B5343">
        <w:t xml:space="preserve">12.73, </w:t>
      </w:r>
      <w:r w:rsidR="00DB439C">
        <w:t>r.</w:t>
      </w:r>
      <w:r w:rsidR="00C209E0" w:rsidRPr="002B5343">
        <w:t xml:space="preserve">12.75, </w:t>
      </w:r>
      <w:r w:rsidR="00DB439C">
        <w:t>r.</w:t>
      </w:r>
      <w:r w:rsidR="00C209E0" w:rsidRPr="002B5343">
        <w:t>14.14 or P</w:t>
      </w:r>
      <w:r w:rsidR="00DB439C">
        <w:t>Ds</w:t>
      </w:r>
      <w:r w:rsidR="00C209E0" w:rsidRPr="002B5343">
        <w:t xml:space="preserve"> 12G (para 2.1)</w:t>
      </w:r>
      <w:r w:rsidRPr="002B5343">
        <w:t>, or by discussion between a party to the proceedings (or their legal representative) and a</w:t>
      </w:r>
      <w:r w:rsidR="0040018F" w:rsidRPr="002B5343">
        <w:t xml:space="preserve"> </w:t>
      </w:r>
      <w:r w:rsidRPr="002B5343">
        <w:t>reporter as permitted under the terms of this order.</w:t>
      </w:r>
    </w:p>
    <w:p w14:paraId="5874B51A" w14:textId="41787289" w:rsidR="00AA201A" w:rsidRPr="002B5343" w:rsidRDefault="00AA201A" w:rsidP="002F713D"/>
    <w:p w14:paraId="1503BF9C" w14:textId="44CED400" w:rsidR="00AA201A" w:rsidRDefault="00AA201A" w:rsidP="00425221">
      <w:pPr>
        <w:numPr>
          <w:ilvl w:val="0"/>
          <w:numId w:val="3"/>
        </w:numPr>
        <w:tabs>
          <w:tab w:val="num" w:pos="567"/>
        </w:tabs>
        <w:ind w:left="567" w:hanging="567"/>
        <w:rPr>
          <w:rFonts w:cs="Times New Roman"/>
          <w:szCs w:val="24"/>
        </w:rPr>
      </w:pPr>
      <w:r w:rsidRPr="002B5343">
        <w:rPr>
          <w:rFonts w:cs="Times New Roman"/>
          <w:szCs w:val="24"/>
        </w:rPr>
        <w:t xml:space="preserve">This order applies to any person who is aware of its contents, including those set out in </w:t>
      </w:r>
      <w:r w:rsidR="006E37A2" w:rsidRPr="002B5343">
        <w:rPr>
          <w:rFonts w:cs="Times New Roman"/>
          <w:szCs w:val="24"/>
        </w:rPr>
        <w:t>above under the heading ‘Who does this order apply to?’.</w:t>
      </w:r>
    </w:p>
    <w:p w14:paraId="3CB6EA1D" w14:textId="77777777" w:rsidR="002F713D" w:rsidRPr="002B5343" w:rsidRDefault="002F713D" w:rsidP="002F713D"/>
    <w:p w14:paraId="4BDA7101" w14:textId="77777777" w:rsidR="00AA201A" w:rsidRPr="002B5343" w:rsidRDefault="00AA201A" w:rsidP="002F713D">
      <w:pPr>
        <w:pStyle w:val="Heading2"/>
      </w:pPr>
      <w:r w:rsidRPr="002B5343">
        <w:t>What may and may not be published?</w:t>
      </w:r>
    </w:p>
    <w:p w14:paraId="0FAAF911" w14:textId="310F9EE1" w:rsidR="004349E7"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A reporter may publish any information relating to the proceedings save to the degree restricted below.</w:t>
      </w:r>
    </w:p>
    <w:p w14:paraId="1C4D8FDA" w14:textId="77777777" w:rsidR="004349E7" w:rsidRDefault="004349E7" w:rsidP="001D594D"/>
    <w:p w14:paraId="05EB91F4" w14:textId="70C6BC7D" w:rsidR="00A062FE" w:rsidRPr="001D594D" w:rsidRDefault="00DB439C" w:rsidP="001D594D">
      <w:pPr>
        <w:ind w:left="567"/>
        <w:rPr>
          <w:rFonts w:eastAsia="Calibri" w:cs="Times New Roman"/>
          <w:b/>
          <w:bCs/>
          <w:smallCaps/>
          <w:color w:val="00B050"/>
        </w:rPr>
      </w:pPr>
      <w:r w:rsidRPr="001D594D">
        <w:rPr>
          <w:rFonts w:eastAsia="Calibri" w:cs="Times New Roman"/>
          <w:b/>
          <w:bCs/>
          <w:smallCaps/>
          <w:color w:val="00B050"/>
        </w:rPr>
        <w:t>(f</w:t>
      </w:r>
      <w:r w:rsidR="00A062FE" w:rsidRPr="001D594D">
        <w:rPr>
          <w:rFonts w:eastAsia="Calibri" w:cs="Times New Roman"/>
          <w:b/>
          <w:bCs/>
          <w:smallCaps/>
          <w:color w:val="00B050"/>
        </w:rPr>
        <w:t>or complex cases, see schedule – delete as appropriate</w:t>
      </w:r>
      <w:r w:rsidRPr="001D594D">
        <w:rPr>
          <w:rFonts w:eastAsia="Calibri" w:cs="Times New Roman"/>
          <w:b/>
          <w:bCs/>
          <w:smallCaps/>
          <w:color w:val="00B050"/>
        </w:rPr>
        <w:t>)</w:t>
      </w:r>
    </w:p>
    <w:p w14:paraId="2871F1F0" w14:textId="699618CA" w:rsidR="004349E7" w:rsidRPr="003A3819" w:rsidRDefault="004349E7" w:rsidP="00425221">
      <w:pPr>
        <w:numPr>
          <w:ilvl w:val="0"/>
          <w:numId w:val="3"/>
        </w:numPr>
        <w:tabs>
          <w:tab w:val="num" w:pos="567"/>
        </w:tabs>
        <w:ind w:left="567" w:hanging="567"/>
        <w:rPr>
          <w:rFonts w:cs="Times New Roman"/>
          <w:color w:val="EE0000"/>
          <w:szCs w:val="24"/>
        </w:rPr>
      </w:pPr>
      <w:r w:rsidRPr="003A3819">
        <w:rPr>
          <w:rFonts w:cs="Times New Roman"/>
          <w:color w:val="EE0000"/>
          <w:szCs w:val="24"/>
        </w:rPr>
        <w:t xml:space="preserve">[In any report of the proceedings the subject children, family members, and carers shall be referred to by the anonymisation set out in the </w:t>
      </w:r>
      <w:r w:rsidRPr="003A3819">
        <w:rPr>
          <w:rFonts w:cs="Times New Roman"/>
          <w:b/>
          <w:bCs/>
          <w:color w:val="EE0000"/>
          <w:szCs w:val="24"/>
        </w:rPr>
        <w:t xml:space="preserve">confidential </w:t>
      </w:r>
      <w:r w:rsidR="00702972">
        <w:rPr>
          <w:rFonts w:cs="Times New Roman"/>
          <w:b/>
          <w:bCs/>
          <w:color w:val="EE0000"/>
          <w:szCs w:val="24"/>
        </w:rPr>
        <w:t>S</w:t>
      </w:r>
      <w:r w:rsidRPr="003A3819">
        <w:rPr>
          <w:rFonts w:cs="Times New Roman"/>
          <w:b/>
          <w:bCs/>
          <w:color w:val="EE0000"/>
          <w:szCs w:val="24"/>
        </w:rPr>
        <w:t>chedule</w:t>
      </w:r>
      <w:r w:rsidRPr="003A3819">
        <w:rPr>
          <w:rFonts w:cs="Times New Roman"/>
          <w:color w:val="EE0000"/>
          <w:szCs w:val="24"/>
        </w:rPr>
        <w:t xml:space="preserve"> attached to this order.</w:t>
      </w:r>
      <w:r w:rsidR="00C4193A" w:rsidRPr="003A3819">
        <w:rPr>
          <w:rFonts w:cs="Times New Roman"/>
          <w:color w:val="EE0000"/>
          <w:szCs w:val="24"/>
        </w:rPr>
        <w:t>]</w:t>
      </w:r>
    </w:p>
    <w:p w14:paraId="7F1F3CAC" w14:textId="77777777" w:rsidR="00AA201A" w:rsidRPr="002B5343" w:rsidRDefault="00AA201A" w:rsidP="0094654C"/>
    <w:p w14:paraId="6C678EB7" w14:textId="77777777"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No person may publish any information relating to the proceedings to the public or a section of it, which includes:</w:t>
      </w:r>
    </w:p>
    <w:p w14:paraId="77347CAB" w14:textId="3E41F45F" w:rsidR="00AA201A" w:rsidRPr="002B5343" w:rsidRDefault="00AA201A" w:rsidP="0094654C">
      <w:pPr>
        <w:numPr>
          <w:ilvl w:val="0"/>
          <w:numId w:val="5"/>
        </w:numPr>
        <w:tabs>
          <w:tab w:val="left" w:pos="719"/>
        </w:tabs>
        <w:ind w:left="1134" w:hanging="567"/>
        <w:rPr>
          <w:rFonts w:cs="Times New Roman"/>
          <w:bCs/>
          <w:szCs w:val="24"/>
        </w:rPr>
      </w:pPr>
      <w:r w:rsidRPr="002B5343">
        <w:rPr>
          <w:rFonts w:cs="Times New Roman"/>
          <w:bCs/>
          <w:szCs w:val="24"/>
        </w:rPr>
        <w:t>The name or date of birth of any subject child</w:t>
      </w:r>
      <w:r w:rsidR="002570D8" w:rsidRPr="003A3819">
        <w:rPr>
          <w:rFonts w:cs="Times New Roman"/>
          <w:bCs/>
          <w:color w:val="EE0000"/>
          <w:szCs w:val="24"/>
        </w:rPr>
        <w:t>[ren]</w:t>
      </w:r>
      <w:r w:rsidRPr="002B5343">
        <w:rPr>
          <w:rFonts w:cs="Times New Roman"/>
          <w:bCs/>
          <w:szCs w:val="24"/>
        </w:rPr>
        <w:t xml:space="preserve"> in the case</w:t>
      </w:r>
      <w:r w:rsidR="00DB439C">
        <w:rPr>
          <w:rFonts w:cs="Times New Roman"/>
          <w:bCs/>
          <w:szCs w:val="24"/>
        </w:rPr>
        <w:t>;</w:t>
      </w:r>
    </w:p>
    <w:p w14:paraId="339FB1F2" w14:textId="2C019D88"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szCs w:val="24"/>
        </w:rPr>
        <w:t>The name of any parent or family member who is a party or who is mentioned in the case, or whose name may lead to the child</w:t>
      </w:r>
      <w:r w:rsidR="002570D8" w:rsidRPr="003A3819">
        <w:rPr>
          <w:rFonts w:cs="Times New Roman"/>
          <w:color w:val="EE0000"/>
          <w:szCs w:val="24"/>
        </w:rPr>
        <w:t>[</w:t>
      </w:r>
      <w:r w:rsidRPr="003A3819">
        <w:rPr>
          <w:rFonts w:cs="Times New Roman"/>
          <w:color w:val="EE0000"/>
          <w:szCs w:val="24"/>
        </w:rPr>
        <w:t>ren</w:t>
      </w:r>
      <w:r w:rsidR="002570D8" w:rsidRPr="003A3819">
        <w:rPr>
          <w:rFonts w:cs="Times New Roman"/>
          <w:color w:val="EE0000"/>
          <w:szCs w:val="24"/>
        </w:rPr>
        <w:t>]</w:t>
      </w:r>
      <w:r w:rsidRPr="002B5343">
        <w:rPr>
          <w:rFonts w:cs="Times New Roman"/>
          <w:szCs w:val="24"/>
        </w:rPr>
        <w:t xml:space="preserve"> being identified;</w:t>
      </w:r>
    </w:p>
    <w:p w14:paraId="107A5447" w14:textId="77777777"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bCs/>
          <w:szCs w:val="24"/>
        </w:rPr>
        <w:t>The name of any person who is a party to, or intervening in, the proceedings;</w:t>
      </w:r>
    </w:p>
    <w:p w14:paraId="3FFFE695" w14:textId="77777777"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szCs w:val="24"/>
        </w:rPr>
        <w:t>The address of any child or family member;</w:t>
      </w:r>
    </w:p>
    <w:p w14:paraId="573DC435" w14:textId="77777777"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szCs w:val="24"/>
        </w:rPr>
        <w:t>The name or address of any foster carer;</w:t>
      </w:r>
    </w:p>
    <w:p w14:paraId="779D1C89" w14:textId="4F70892C" w:rsidR="00AA201A" w:rsidRPr="002B5343" w:rsidRDefault="00AA201A" w:rsidP="0094654C">
      <w:pPr>
        <w:numPr>
          <w:ilvl w:val="0"/>
          <w:numId w:val="5"/>
        </w:numPr>
        <w:tabs>
          <w:tab w:val="left" w:pos="1134"/>
        </w:tabs>
        <w:ind w:left="1134" w:hanging="567"/>
        <w:rPr>
          <w:rFonts w:cs="Times New Roman"/>
          <w:bCs/>
          <w:szCs w:val="24"/>
        </w:rPr>
      </w:pPr>
      <w:r w:rsidRPr="002B5343">
        <w:rPr>
          <w:rFonts w:cs="Times New Roman"/>
          <w:szCs w:val="24"/>
        </w:rPr>
        <w:t>The school/hospital/placement name or address, or any identifying features of a school of the child</w:t>
      </w:r>
      <w:r w:rsidR="002570D8" w:rsidRPr="003A3819">
        <w:rPr>
          <w:rFonts w:cs="Times New Roman"/>
          <w:color w:val="EE0000"/>
          <w:szCs w:val="24"/>
        </w:rPr>
        <w:t>[ren]</w:t>
      </w:r>
      <w:r w:rsidRPr="002B5343">
        <w:rPr>
          <w:rFonts w:cs="Times New Roman"/>
          <w:szCs w:val="24"/>
        </w:rPr>
        <w:t>;</w:t>
      </w:r>
    </w:p>
    <w:p w14:paraId="615CBA90" w14:textId="77777777"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szCs w:val="24"/>
        </w:rPr>
        <w:t xml:space="preserve">Photographs or images of the child, their parents, carer or any other identifying person, </w:t>
      </w:r>
      <w:r w:rsidRPr="002B5343">
        <w:rPr>
          <w:rFonts w:cs="Times New Roman"/>
          <w:color w:val="212121"/>
          <w:szCs w:val="24"/>
        </w:rPr>
        <w:t>or any of the locations specified above in conjunction with other information relating to the proceedings;</w:t>
      </w:r>
    </w:p>
    <w:p w14:paraId="3D6E1DD3" w14:textId="31E9FCBD" w:rsidR="00AA201A" w:rsidRPr="002B5343" w:rsidRDefault="00AA201A" w:rsidP="0094654C">
      <w:pPr>
        <w:numPr>
          <w:ilvl w:val="0"/>
          <w:numId w:val="5"/>
        </w:numPr>
        <w:tabs>
          <w:tab w:val="left" w:pos="719"/>
          <w:tab w:val="num" w:pos="1134"/>
        </w:tabs>
        <w:ind w:left="1134" w:hanging="567"/>
        <w:rPr>
          <w:rFonts w:cs="Times New Roman"/>
          <w:bCs/>
          <w:szCs w:val="24"/>
        </w:rPr>
      </w:pPr>
      <w:r w:rsidRPr="002B5343">
        <w:rPr>
          <w:rFonts w:cs="Times New Roman"/>
          <w:szCs w:val="24"/>
        </w:rPr>
        <w:lastRenderedPageBreak/>
        <w:t>The names of any medical professional who is or has been treating any of the children or family member</w:t>
      </w:r>
      <w:r w:rsidR="00702972">
        <w:rPr>
          <w:rFonts w:cs="Times New Roman"/>
          <w:szCs w:val="24"/>
        </w:rPr>
        <w:t>s</w:t>
      </w:r>
      <w:r w:rsidRPr="002B5343">
        <w:rPr>
          <w:rFonts w:cs="Times New Roman"/>
          <w:szCs w:val="24"/>
        </w:rPr>
        <w:t>;</w:t>
      </w:r>
    </w:p>
    <w:p w14:paraId="447AF6A0" w14:textId="5FB44CC6" w:rsidR="00AA201A" w:rsidRPr="003A3819" w:rsidRDefault="002570D8" w:rsidP="00074A70">
      <w:pPr>
        <w:numPr>
          <w:ilvl w:val="0"/>
          <w:numId w:val="5"/>
        </w:numPr>
        <w:ind w:left="1134" w:hanging="567"/>
        <w:rPr>
          <w:rFonts w:cs="Times New Roman"/>
          <w:bCs/>
          <w:color w:val="EE0000"/>
          <w:szCs w:val="24"/>
        </w:rPr>
      </w:pPr>
      <w:r w:rsidRPr="003A3819">
        <w:rPr>
          <w:rFonts w:cs="Times New Roman"/>
          <w:color w:val="EE0000"/>
          <w:szCs w:val="24"/>
        </w:rPr>
        <w:t>[</w:t>
      </w:r>
      <w:r w:rsidR="00DB439C" w:rsidRPr="00074A70">
        <w:rPr>
          <w:rFonts w:eastAsia="Calibri" w:cs="Times New Roman"/>
          <w:b/>
          <w:smallCaps/>
          <w:color w:val="00B050"/>
        </w:rPr>
        <w:t>(i</w:t>
      </w:r>
      <w:r w:rsidR="00AA201A" w:rsidRPr="00074A70">
        <w:rPr>
          <w:rFonts w:eastAsia="Calibri" w:cs="Times New Roman"/>
          <w:b/>
          <w:smallCaps/>
          <w:color w:val="00B050"/>
        </w:rPr>
        <w:t>n cases involving alleged sexual abuse</w:t>
      </w:r>
      <w:r w:rsidR="00DB439C" w:rsidRPr="00074A70">
        <w:rPr>
          <w:rFonts w:eastAsia="Calibri" w:cs="Times New Roman"/>
          <w:b/>
          <w:smallCaps/>
          <w:color w:val="00B050"/>
        </w:rPr>
        <w:t>)</w:t>
      </w:r>
      <w:r w:rsidR="00AA201A" w:rsidRPr="00074A70">
        <w:rPr>
          <w:rFonts w:eastAsia="Calibri" w:cs="Times New Roman"/>
          <w:b/>
          <w:smallCaps/>
          <w:color w:val="00B050"/>
        </w:rPr>
        <w:t xml:space="preserve"> </w:t>
      </w:r>
      <w:r w:rsidR="00DB439C" w:rsidRPr="003A3819">
        <w:rPr>
          <w:rFonts w:cs="Times New Roman"/>
          <w:i/>
          <w:iCs/>
          <w:color w:val="EE0000"/>
          <w:szCs w:val="24"/>
        </w:rPr>
        <w:t xml:space="preserve">Insert </w:t>
      </w:r>
      <w:r w:rsidR="00AA201A" w:rsidRPr="003A3819">
        <w:rPr>
          <w:rFonts w:cs="Times New Roman"/>
          <w:i/>
          <w:iCs/>
          <w:color w:val="EE0000"/>
          <w:szCs w:val="24"/>
        </w:rPr>
        <w:t xml:space="preserve">details of </w:t>
      </w:r>
      <w:r w:rsidR="00DB439C" w:rsidRPr="003A3819">
        <w:rPr>
          <w:rFonts w:cs="Times New Roman"/>
          <w:i/>
          <w:iCs/>
          <w:color w:val="EE0000"/>
          <w:szCs w:val="24"/>
        </w:rPr>
        <w:t>the</w:t>
      </w:r>
      <w:r w:rsidR="00AA201A" w:rsidRPr="003A3819">
        <w:rPr>
          <w:rFonts w:cs="Times New Roman"/>
          <w:i/>
          <w:iCs/>
          <w:color w:val="EE0000"/>
          <w:szCs w:val="24"/>
        </w:rPr>
        <w:t xml:space="preserve"> alleged abuse</w:t>
      </w:r>
      <w:r w:rsidRPr="003A3819">
        <w:rPr>
          <w:rFonts w:cs="Times New Roman"/>
          <w:color w:val="EE0000"/>
          <w:szCs w:val="24"/>
        </w:rPr>
        <w:t>]</w:t>
      </w:r>
    </w:p>
    <w:p w14:paraId="07A2C4A9" w14:textId="1296E923" w:rsidR="00AA201A" w:rsidRPr="002B5343" w:rsidRDefault="00AA201A" w:rsidP="006C0EF6">
      <w:pPr>
        <w:numPr>
          <w:ilvl w:val="0"/>
          <w:numId w:val="5"/>
        </w:numPr>
        <w:tabs>
          <w:tab w:val="left" w:pos="1134"/>
        </w:tabs>
        <w:ind w:left="1134" w:hanging="567"/>
        <w:rPr>
          <w:rFonts w:cs="Times New Roman"/>
          <w:bCs/>
          <w:szCs w:val="24"/>
        </w:rPr>
      </w:pPr>
      <w:r w:rsidRPr="002B5343">
        <w:rPr>
          <w:rFonts w:cs="Times New Roman"/>
          <w:szCs w:val="24"/>
        </w:rPr>
        <w:t>For the purposes of s</w:t>
      </w:r>
      <w:r w:rsidRPr="002B5343">
        <w:rPr>
          <w:rFonts w:cs="Times New Roman"/>
          <w:bCs/>
          <w:szCs w:val="24"/>
        </w:rPr>
        <w:t xml:space="preserve">.97(2) Children Act 1989, any other information likely to identify the child as a subject child or former subject child. </w:t>
      </w:r>
    </w:p>
    <w:p w14:paraId="0A5F45AA" w14:textId="77777777" w:rsidR="00AA201A" w:rsidRPr="002B5343" w:rsidRDefault="00AA201A" w:rsidP="006C0EF6"/>
    <w:p w14:paraId="04003C11" w14:textId="22F233AE"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 xml:space="preserve">This </w:t>
      </w:r>
      <w:r w:rsidR="00DB439C">
        <w:rPr>
          <w:rFonts w:cs="Times New Roman"/>
          <w:szCs w:val="24"/>
        </w:rPr>
        <w:t>o</w:t>
      </w:r>
      <w:r w:rsidRPr="002B5343">
        <w:rPr>
          <w:rFonts w:cs="Times New Roman"/>
          <w:szCs w:val="24"/>
        </w:rPr>
        <w:t xml:space="preserve">rder does not disapply s.97(2) Children Act </w:t>
      </w:r>
      <w:r w:rsidR="00F041FB" w:rsidRPr="002B5343">
        <w:rPr>
          <w:rFonts w:cs="Times New Roman"/>
          <w:szCs w:val="24"/>
        </w:rPr>
        <w:t>1989 unless</w:t>
      </w:r>
      <w:r w:rsidRPr="002B5343">
        <w:rPr>
          <w:rFonts w:cs="Times New Roman"/>
          <w:szCs w:val="24"/>
        </w:rPr>
        <w:t xml:space="preserve"> expressly stated. </w:t>
      </w:r>
    </w:p>
    <w:p w14:paraId="180CF939" w14:textId="77777777" w:rsidR="00AA201A" w:rsidRPr="002B5343" w:rsidRDefault="00AA201A" w:rsidP="00EF2862"/>
    <w:p w14:paraId="44C1B727" w14:textId="17F75F9C"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 xml:space="preserve">For the avoidance of doubt, no body, agency or professionals may be identified in any information relating to the proceedings published to the </w:t>
      </w:r>
      <w:r w:rsidR="002570D8" w:rsidRPr="002B5343">
        <w:rPr>
          <w:rFonts w:cs="Times New Roman"/>
          <w:szCs w:val="24"/>
        </w:rPr>
        <w:t>public</w:t>
      </w:r>
      <w:r w:rsidRPr="002B5343">
        <w:rPr>
          <w:rFonts w:cs="Times New Roman"/>
          <w:szCs w:val="24"/>
        </w:rPr>
        <w:t xml:space="preserve"> or a section of it by a reporter, save for:</w:t>
      </w:r>
    </w:p>
    <w:p w14:paraId="42D8DBFB" w14:textId="376BC46E" w:rsidR="00AA201A" w:rsidRPr="002B5343" w:rsidRDefault="00AA201A" w:rsidP="00EF2862">
      <w:pPr>
        <w:numPr>
          <w:ilvl w:val="1"/>
          <w:numId w:val="1"/>
        </w:numPr>
        <w:ind w:left="1134" w:hanging="567"/>
        <w:rPr>
          <w:rFonts w:cs="Times New Roman"/>
          <w:szCs w:val="24"/>
        </w:rPr>
      </w:pPr>
      <w:r w:rsidRPr="002B5343">
        <w:rPr>
          <w:rFonts w:cs="Times New Roman"/>
          <w:szCs w:val="24"/>
        </w:rPr>
        <w:t>The local authority</w:t>
      </w:r>
      <w:r w:rsidR="002570D8" w:rsidRPr="002B5343">
        <w:rPr>
          <w:rFonts w:cs="Times New Roman"/>
          <w:szCs w:val="24"/>
        </w:rPr>
        <w:t xml:space="preserve"> or </w:t>
      </w:r>
      <w:r w:rsidRPr="002B5343">
        <w:rPr>
          <w:rFonts w:cs="Times New Roman"/>
          <w:szCs w:val="24"/>
        </w:rPr>
        <w:t>authorities involved in the proceeding</w:t>
      </w:r>
      <w:r w:rsidR="002570D8" w:rsidRPr="002B5343">
        <w:rPr>
          <w:rFonts w:cs="Times New Roman"/>
          <w:szCs w:val="24"/>
        </w:rPr>
        <w:t>s</w:t>
      </w:r>
      <w:r w:rsidR="00994F16" w:rsidRPr="002B5343">
        <w:rPr>
          <w:rFonts w:cs="Times New Roman"/>
          <w:szCs w:val="24"/>
        </w:rPr>
        <w:t xml:space="preserve">, or the NSPCC if the applicant; </w:t>
      </w:r>
    </w:p>
    <w:p w14:paraId="147C0E45" w14:textId="09199340" w:rsidR="00AA201A" w:rsidRPr="002B5343" w:rsidRDefault="00AA201A" w:rsidP="00EF2862">
      <w:pPr>
        <w:numPr>
          <w:ilvl w:val="1"/>
          <w:numId w:val="1"/>
        </w:numPr>
        <w:ind w:left="1134" w:hanging="567"/>
        <w:rPr>
          <w:rFonts w:cs="Times New Roman"/>
          <w:szCs w:val="24"/>
        </w:rPr>
      </w:pPr>
      <w:r w:rsidRPr="002B5343">
        <w:rPr>
          <w:rFonts w:cs="Times New Roman"/>
          <w:szCs w:val="24"/>
        </w:rPr>
        <w:t xml:space="preserve">The director and assistant director of Children’s Services within the </w:t>
      </w:r>
      <w:r w:rsidR="00423BE5" w:rsidRPr="002B5343">
        <w:rPr>
          <w:rFonts w:cs="Times New Roman"/>
          <w:szCs w:val="24"/>
        </w:rPr>
        <w:t>LA (but no other person from the local authority, including the social worker, without express permission of the court);</w:t>
      </w:r>
    </w:p>
    <w:p w14:paraId="763C179F" w14:textId="40B55554" w:rsidR="00AA201A" w:rsidRPr="002B5343" w:rsidRDefault="00AA201A" w:rsidP="00EF2862">
      <w:pPr>
        <w:numPr>
          <w:ilvl w:val="1"/>
          <w:numId w:val="1"/>
        </w:numPr>
        <w:ind w:left="1134" w:hanging="567"/>
        <w:rPr>
          <w:rFonts w:cs="Times New Roman"/>
          <w:szCs w:val="24"/>
        </w:rPr>
      </w:pPr>
      <w:r w:rsidRPr="002B5343">
        <w:rPr>
          <w:rFonts w:cs="Times New Roman"/>
          <w:szCs w:val="24"/>
        </w:rPr>
        <w:t>Cafcass</w:t>
      </w:r>
      <w:r w:rsidR="008878AC" w:rsidRPr="002B5343">
        <w:rPr>
          <w:rFonts w:cs="Times New Roman"/>
          <w:szCs w:val="24"/>
        </w:rPr>
        <w:t xml:space="preserve">, </w:t>
      </w:r>
      <w:r w:rsidR="00D438F5" w:rsidRPr="002B5343">
        <w:rPr>
          <w:rFonts w:cs="Times New Roman"/>
          <w:szCs w:val="24"/>
        </w:rPr>
        <w:t>C</w:t>
      </w:r>
      <w:r w:rsidR="00DB439C">
        <w:rPr>
          <w:rFonts w:cs="Times New Roman"/>
          <w:szCs w:val="24"/>
        </w:rPr>
        <w:t>AFCASS</w:t>
      </w:r>
      <w:r w:rsidR="00D438F5" w:rsidRPr="002B5343">
        <w:rPr>
          <w:rFonts w:cs="Times New Roman"/>
          <w:szCs w:val="24"/>
        </w:rPr>
        <w:t xml:space="preserve"> Cymru</w:t>
      </w:r>
      <w:r w:rsidR="00994F16" w:rsidRPr="002B5343">
        <w:rPr>
          <w:rFonts w:cs="Times New Roman"/>
          <w:szCs w:val="24"/>
        </w:rPr>
        <w:t xml:space="preserve"> or NYAS</w:t>
      </w:r>
      <w:r w:rsidR="002570D8" w:rsidRPr="002B5343">
        <w:rPr>
          <w:rFonts w:cs="Times New Roman"/>
          <w:szCs w:val="24"/>
        </w:rPr>
        <w:t xml:space="preserve"> (</w:t>
      </w:r>
      <w:r w:rsidRPr="002B5343">
        <w:rPr>
          <w:rFonts w:cs="Times New Roman"/>
          <w:szCs w:val="24"/>
        </w:rPr>
        <w:t xml:space="preserve">but </w:t>
      </w:r>
      <w:r w:rsidR="00423BE5" w:rsidRPr="002B5343">
        <w:rPr>
          <w:rFonts w:cs="Times New Roman"/>
          <w:szCs w:val="24"/>
        </w:rPr>
        <w:t>not the children’s guardian</w:t>
      </w:r>
      <w:r w:rsidR="002570D8" w:rsidRPr="002B5343">
        <w:rPr>
          <w:rFonts w:cs="Times New Roman"/>
          <w:szCs w:val="24"/>
        </w:rPr>
        <w:t xml:space="preserve">, </w:t>
      </w:r>
      <w:r w:rsidR="00994F16" w:rsidRPr="002B5343">
        <w:rPr>
          <w:rFonts w:cs="Times New Roman"/>
          <w:szCs w:val="24"/>
        </w:rPr>
        <w:t xml:space="preserve">case worker, </w:t>
      </w:r>
      <w:r w:rsidR="002570D8" w:rsidRPr="002B5343">
        <w:rPr>
          <w:rFonts w:cs="Times New Roman"/>
          <w:szCs w:val="24"/>
        </w:rPr>
        <w:t>or</w:t>
      </w:r>
      <w:r w:rsidR="00423BE5" w:rsidRPr="002B5343">
        <w:rPr>
          <w:rFonts w:cs="Times New Roman"/>
          <w:szCs w:val="24"/>
        </w:rPr>
        <w:t xml:space="preserve"> reporting officer without express permission of the court</w:t>
      </w:r>
      <w:r w:rsidR="002570D8" w:rsidRPr="002B5343">
        <w:rPr>
          <w:rFonts w:cs="Times New Roman"/>
          <w:szCs w:val="24"/>
        </w:rPr>
        <w:t>)</w:t>
      </w:r>
      <w:r w:rsidR="00423BE5" w:rsidRPr="002B5343">
        <w:rPr>
          <w:rFonts w:cs="Times New Roman"/>
          <w:szCs w:val="24"/>
        </w:rPr>
        <w:t>;</w:t>
      </w:r>
    </w:p>
    <w:p w14:paraId="7A63358E" w14:textId="77777777" w:rsidR="00AA201A" w:rsidRPr="002B5343" w:rsidRDefault="00AA201A" w:rsidP="00EF2862">
      <w:pPr>
        <w:numPr>
          <w:ilvl w:val="1"/>
          <w:numId w:val="1"/>
        </w:numPr>
        <w:ind w:left="1134" w:hanging="567"/>
        <w:rPr>
          <w:rFonts w:cs="Times New Roman"/>
          <w:szCs w:val="24"/>
        </w:rPr>
      </w:pPr>
      <w:r w:rsidRPr="002B5343">
        <w:rPr>
          <w:rFonts w:cs="Times New Roman"/>
          <w:szCs w:val="24"/>
        </w:rPr>
        <w:t>Any NHS Trust;</w:t>
      </w:r>
    </w:p>
    <w:p w14:paraId="4B0A8019" w14:textId="77777777" w:rsidR="00AA201A" w:rsidRPr="002B5343" w:rsidRDefault="00AA201A" w:rsidP="00EF2862">
      <w:pPr>
        <w:numPr>
          <w:ilvl w:val="1"/>
          <w:numId w:val="1"/>
        </w:numPr>
        <w:ind w:left="1134" w:hanging="567"/>
        <w:rPr>
          <w:rFonts w:cs="Times New Roman"/>
          <w:szCs w:val="24"/>
        </w:rPr>
      </w:pPr>
      <w:r w:rsidRPr="002B5343">
        <w:rPr>
          <w:rFonts w:cs="Times New Roman"/>
          <w:szCs w:val="24"/>
        </w:rPr>
        <w:t xml:space="preserve">Court appointed experts (but not treating clinicians or medical professionals); </w:t>
      </w:r>
    </w:p>
    <w:p w14:paraId="6CE10E21" w14:textId="77777777" w:rsidR="00AA201A" w:rsidRPr="002B5343" w:rsidRDefault="00AA201A" w:rsidP="00EF2862">
      <w:pPr>
        <w:numPr>
          <w:ilvl w:val="1"/>
          <w:numId w:val="1"/>
        </w:numPr>
        <w:ind w:left="1134" w:hanging="567"/>
        <w:rPr>
          <w:rFonts w:cs="Times New Roman"/>
          <w:szCs w:val="24"/>
        </w:rPr>
      </w:pPr>
      <w:r w:rsidRPr="002B5343">
        <w:rPr>
          <w:rFonts w:cs="Times New Roman"/>
          <w:szCs w:val="24"/>
        </w:rPr>
        <w:t xml:space="preserve">Legal representatives and judges; </w:t>
      </w:r>
    </w:p>
    <w:p w14:paraId="10E7FA08" w14:textId="77777777" w:rsidR="00AA201A" w:rsidRPr="002B5343" w:rsidRDefault="00AA201A" w:rsidP="00EF2862">
      <w:pPr>
        <w:numPr>
          <w:ilvl w:val="1"/>
          <w:numId w:val="1"/>
        </w:numPr>
        <w:ind w:left="1134" w:hanging="567"/>
        <w:rPr>
          <w:rFonts w:cs="Times New Roman"/>
          <w:szCs w:val="24"/>
        </w:rPr>
      </w:pPr>
      <w:r w:rsidRPr="002B5343">
        <w:rPr>
          <w:rFonts w:cs="Times New Roman"/>
          <w:szCs w:val="24"/>
        </w:rPr>
        <w:t>Anyone else named in a published judgment.</w:t>
      </w:r>
    </w:p>
    <w:p w14:paraId="2E6FCA11" w14:textId="77777777" w:rsidR="00AA201A" w:rsidRPr="002B5343" w:rsidRDefault="00AA201A" w:rsidP="00252007"/>
    <w:p w14:paraId="11A7BAC1" w14:textId="77777777" w:rsidR="00AA201A" w:rsidRPr="002B5343" w:rsidRDefault="00AA201A" w:rsidP="00252007">
      <w:pPr>
        <w:pStyle w:val="Heading2"/>
      </w:pPr>
      <w:r w:rsidRPr="002B5343">
        <w:t>Documents</w:t>
      </w:r>
    </w:p>
    <w:p w14:paraId="6AB44A03" w14:textId="2272AC7F"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A reporter who attends a hearing in family proceedings in accordance with FPR r.27.11, or who indicates in advance that they wish to attend a hearing, is entitled to see, quote from, or publish:</w:t>
      </w:r>
    </w:p>
    <w:p w14:paraId="063FCFCB" w14:textId="4C126BC4" w:rsidR="00AA201A" w:rsidRPr="002B5343" w:rsidRDefault="00AA201A" w:rsidP="00D801B2">
      <w:pPr>
        <w:numPr>
          <w:ilvl w:val="1"/>
          <w:numId w:val="3"/>
        </w:numPr>
        <w:ind w:left="1134" w:hanging="567"/>
        <w:rPr>
          <w:rFonts w:cs="Times New Roman"/>
          <w:szCs w:val="24"/>
        </w:rPr>
      </w:pPr>
      <w:r w:rsidRPr="002B5343">
        <w:rPr>
          <w:rFonts w:cs="Times New Roman"/>
          <w:szCs w:val="24"/>
        </w:rPr>
        <w:t>Documents drafted by advocates (or litigants if a party is self-representing)</w:t>
      </w:r>
      <w:r w:rsidR="00DB439C">
        <w:rPr>
          <w:rFonts w:cs="Times New Roman"/>
          <w:szCs w:val="24"/>
        </w:rPr>
        <w:t xml:space="preserve">, </w:t>
      </w:r>
      <w:r w:rsidRPr="002B5343">
        <w:rPr>
          <w:rFonts w:cs="Times New Roman"/>
          <w:szCs w:val="24"/>
        </w:rPr>
        <w:t xml:space="preserve">i.e. </w:t>
      </w:r>
      <w:r w:rsidR="00DB439C">
        <w:rPr>
          <w:rFonts w:cs="Times New Roman"/>
          <w:szCs w:val="24"/>
        </w:rPr>
        <w:t>c</w:t>
      </w:r>
      <w:r w:rsidRPr="002B5343">
        <w:rPr>
          <w:rFonts w:cs="Times New Roman"/>
          <w:szCs w:val="24"/>
        </w:rPr>
        <w:t>ase outlines, skeleton arguments, summaries, position statements threshold documents and chronologies</w:t>
      </w:r>
      <w:r w:rsidR="00DB439C">
        <w:rPr>
          <w:rFonts w:cs="Times New Roman"/>
          <w:szCs w:val="24"/>
        </w:rPr>
        <w:t>;</w:t>
      </w:r>
    </w:p>
    <w:p w14:paraId="59134DA6" w14:textId="40A0C966" w:rsidR="00AA201A" w:rsidRPr="002B5343" w:rsidRDefault="00AA201A" w:rsidP="00D801B2">
      <w:pPr>
        <w:numPr>
          <w:ilvl w:val="1"/>
          <w:numId w:val="3"/>
        </w:numPr>
        <w:ind w:left="1134" w:hanging="567"/>
        <w:rPr>
          <w:rFonts w:cs="Times New Roman"/>
          <w:szCs w:val="24"/>
        </w:rPr>
      </w:pPr>
      <w:r w:rsidRPr="002B5343">
        <w:rPr>
          <w:rFonts w:cs="Times New Roman"/>
          <w:szCs w:val="24"/>
        </w:rPr>
        <w:t xml:space="preserve">Any indices from the </w:t>
      </w:r>
      <w:r w:rsidR="00DB439C">
        <w:rPr>
          <w:rFonts w:cs="Times New Roman"/>
          <w:szCs w:val="24"/>
        </w:rPr>
        <w:t>c</w:t>
      </w:r>
      <w:r w:rsidRPr="002B5343">
        <w:rPr>
          <w:rFonts w:cs="Times New Roman"/>
          <w:szCs w:val="24"/>
        </w:rPr>
        <w:t>ourt bundle</w:t>
      </w:r>
      <w:r w:rsidR="00DB439C">
        <w:rPr>
          <w:rFonts w:cs="Times New Roman"/>
          <w:szCs w:val="24"/>
        </w:rPr>
        <w:t>;</w:t>
      </w:r>
    </w:p>
    <w:p w14:paraId="5496CE44" w14:textId="6DA0C780" w:rsidR="00AA201A" w:rsidRPr="002B5343" w:rsidRDefault="00AA201A" w:rsidP="00D801B2">
      <w:pPr>
        <w:numPr>
          <w:ilvl w:val="1"/>
          <w:numId w:val="3"/>
        </w:numPr>
        <w:ind w:left="1134" w:hanging="567"/>
        <w:rPr>
          <w:rFonts w:cs="Times New Roman"/>
          <w:szCs w:val="24"/>
        </w:rPr>
      </w:pPr>
      <w:r w:rsidRPr="002B5343">
        <w:rPr>
          <w:rFonts w:cs="Times New Roman"/>
          <w:szCs w:val="24"/>
        </w:rPr>
        <w:t xml:space="preserve">Any suitably anonymised </w:t>
      </w:r>
      <w:r w:rsidR="00DB439C">
        <w:rPr>
          <w:rFonts w:cs="Times New Roman"/>
          <w:szCs w:val="24"/>
        </w:rPr>
        <w:t>o</w:t>
      </w:r>
      <w:r w:rsidRPr="002B5343">
        <w:rPr>
          <w:rFonts w:cs="Times New Roman"/>
          <w:szCs w:val="24"/>
        </w:rPr>
        <w:t>rders within the case.</w:t>
      </w:r>
    </w:p>
    <w:p w14:paraId="3873F54C" w14:textId="77777777" w:rsidR="00AA201A" w:rsidRPr="002B5343" w:rsidRDefault="00AA201A" w:rsidP="00AA201A">
      <w:pPr>
        <w:spacing w:line="276" w:lineRule="auto"/>
        <w:rPr>
          <w:rFonts w:cs="Times New Roman"/>
        </w:rPr>
      </w:pPr>
    </w:p>
    <w:p w14:paraId="467C0CB9" w14:textId="7133D098" w:rsidR="00AA201A" w:rsidRDefault="00AA201A" w:rsidP="00B83DE7">
      <w:pPr>
        <w:numPr>
          <w:ilvl w:val="0"/>
          <w:numId w:val="3"/>
        </w:numPr>
        <w:tabs>
          <w:tab w:val="num" w:pos="567"/>
        </w:tabs>
        <w:ind w:left="567" w:hanging="567"/>
      </w:pPr>
      <w:r w:rsidRPr="002B5343">
        <w:t>Parties to the proceedings and their representatives may not disclose documents from the proceedings to reporters, except as specified above, or with the specific permission of the court. This includes where a document is referred to or quoted from in court that the reporter would not otherwise have access to.</w:t>
      </w:r>
    </w:p>
    <w:p w14:paraId="4B0BE50D" w14:textId="77777777" w:rsidR="00B83DE7" w:rsidRPr="002B5343" w:rsidRDefault="00B83DE7" w:rsidP="00B83DE7"/>
    <w:p w14:paraId="2000FE7C" w14:textId="31AFB68A"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Any such requests for copy documents must be made at or before a hearing which the reporter has attended pursuant to FPR r.27.11.</w:t>
      </w:r>
    </w:p>
    <w:p w14:paraId="79A94EC5" w14:textId="2DD13658" w:rsidR="00AA201A" w:rsidRPr="00DE7B65" w:rsidRDefault="00AA201A" w:rsidP="00DE7B65">
      <w:pPr>
        <w:numPr>
          <w:ilvl w:val="1"/>
          <w:numId w:val="3"/>
        </w:numPr>
        <w:ind w:left="1134" w:hanging="567"/>
        <w:rPr>
          <w:rFonts w:eastAsia="Calibri" w:cs="Times New Roman"/>
          <w:color w:val="000000"/>
        </w:rPr>
      </w:pPr>
      <w:r w:rsidRPr="002B5343">
        <w:rPr>
          <w:rFonts w:cs="Times New Roman"/>
          <w:szCs w:val="24"/>
        </w:rPr>
        <w:t>Upon a request being made, the author of the document shall as soon as practicable provide a copy of the document to the reporter.</w:t>
      </w:r>
    </w:p>
    <w:p w14:paraId="7E3299A7" w14:textId="4E1E9334" w:rsidR="00AA201A" w:rsidRPr="002B5343" w:rsidRDefault="00AA201A" w:rsidP="00DE7B65">
      <w:pPr>
        <w:numPr>
          <w:ilvl w:val="1"/>
          <w:numId w:val="3"/>
        </w:numPr>
        <w:ind w:left="1134" w:hanging="567"/>
        <w:rPr>
          <w:rFonts w:cs="Times New Roman"/>
          <w:szCs w:val="24"/>
        </w:rPr>
      </w:pPr>
      <w:r w:rsidRPr="002B5343">
        <w:rPr>
          <w:rFonts w:cs="Times New Roman"/>
          <w:szCs w:val="24"/>
        </w:rPr>
        <w:t xml:space="preserve">The </w:t>
      </w:r>
      <w:r w:rsidR="00D438F5" w:rsidRPr="002B5343">
        <w:rPr>
          <w:rFonts w:cs="Times New Roman"/>
          <w:szCs w:val="24"/>
        </w:rPr>
        <w:t>r</w:t>
      </w:r>
      <w:r w:rsidRPr="002B5343">
        <w:rPr>
          <w:rFonts w:cs="Times New Roman"/>
          <w:szCs w:val="24"/>
        </w:rPr>
        <w:t xml:space="preserve">eporter may quote from or publish the contents of the document, save that the details </w:t>
      </w:r>
      <w:r w:rsidR="004D5868" w:rsidRPr="002B5343">
        <w:rPr>
          <w:rFonts w:cs="Times New Roman"/>
          <w:szCs w:val="24"/>
        </w:rPr>
        <w:t xml:space="preserve">under heading ‘What may or may not be published?’ </w:t>
      </w:r>
      <w:r w:rsidRPr="002B5343">
        <w:rPr>
          <w:rFonts w:cs="Times New Roman"/>
          <w:szCs w:val="24"/>
        </w:rPr>
        <w:t xml:space="preserve">of this </w:t>
      </w:r>
      <w:r w:rsidR="00DB439C">
        <w:rPr>
          <w:rFonts w:cs="Times New Roman"/>
          <w:szCs w:val="24"/>
        </w:rPr>
        <w:t>o</w:t>
      </w:r>
      <w:r w:rsidRPr="002B5343">
        <w:rPr>
          <w:rFonts w:cs="Times New Roman"/>
          <w:szCs w:val="24"/>
        </w:rPr>
        <w:t xml:space="preserve">rder may not be published. Where any document referred to above quotes from a document to which the reporter would not be entitled to see </w:t>
      </w:r>
      <w:r w:rsidRPr="002B5343">
        <w:rPr>
          <w:rFonts w:cs="Times New Roman"/>
          <w:szCs w:val="24"/>
        </w:rPr>
        <w:lastRenderedPageBreak/>
        <w:t>(such as source evidence), the passage quoted may not be reproduced or reported without permission of the court.</w:t>
      </w:r>
    </w:p>
    <w:p w14:paraId="763DA9A7" w14:textId="77777777" w:rsidR="00AA201A" w:rsidRPr="002B5343" w:rsidRDefault="00AA201A" w:rsidP="00DE7B65"/>
    <w:p w14:paraId="36A273F7" w14:textId="3090CAAF"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No other document may be provided to a reporter without permission of the court.</w:t>
      </w:r>
    </w:p>
    <w:p w14:paraId="11478DCB" w14:textId="77777777" w:rsidR="00AA201A" w:rsidRPr="002B5343" w:rsidRDefault="00AA201A" w:rsidP="00DE7B65"/>
    <w:p w14:paraId="7AE4CEBE" w14:textId="1027EADB" w:rsidR="00AA201A" w:rsidRDefault="00AA201A" w:rsidP="00425221">
      <w:pPr>
        <w:numPr>
          <w:ilvl w:val="0"/>
          <w:numId w:val="3"/>
        </w:numPr>
        <w:tabs>
          <w:tab w:val="num" w:pos="567"/>
        </w:tabs>
        <w:ind w:left="567" w:hanging="567"/>
        <w:rPr>
          <w:rFonts w:cs="Times New Roman"/>
          <w:szCs w:val="24"/>
        </w:rPr>
      </w:pPr>
      <w:r w:rsidRPr="002B5343">
        <w:rPr>
          <w:rFonts w:cs="Times New Roman"/>
          <w:szCs w:val="24"/>
        </w:rPr>
        <w:t>A reporter may share documents or information with their editorial team or legal advisor responsible for the publication of their proposed report of the case, providing that they also provide any such person with a copy of this order which will be binding upon that editorial team or legal advisor.</w:t>
      </w:r>
    </w:p>
    <w:p w14:paraId="6BB4C0C1" w14:textId="77777777" w:rsidR="00360D9B" w:rsidRDefault="00360D9B" w:rsidP="00DE7B65"/>
    <w:p w14:paraId="297BE09F" w14:textId="20D0AF7E" w:rsidR="00A062FE" w:rsidRPr="00DE7B65" w:rsidRDefault="00702972" w:rsidP="00DE7B65">
      <w:pPr>
        <w:ind w:left="567"/>
        <w:rPr>
          <w:rFonts w:eastAsia="Calibri" w:cs="Times New Roman"/>
          <w:b/>
          <w:bCs/>
          <w:smallCaps/>
          <w:color w:val="00B050"/>
        </w:rPr>
      </w:pPr>
      <w:r w:rsidRPr="00DE7B65">
        <w:rPr>
          <w:rFonts w:eastAsia="Calibri" w:cs="Times New Roman"/>
          <w:b/>
          <w:bCs/>
          <w:smallCaps/>
          <w:color w:val="00B050"/>
        </w:rPr>
        <w:t>(w</w:t>
      </w:r>
      <w:r w:rsidR="00A062FE" w:rsidRPr="00DE7B65">
        <w:rPr>
          <w:rFonts w:eastAsia="Calibri" w:cs="Times New Roman"/>
          <w:b/>
          <w:bCs/>
          <w:smallCaps/>
          <w:color w:val="00B050"/>
        </w:rPr>
        <w:t>here a case has significant media interest and other accredited journalists or legal bloggers are likely to need to see documents</w:t>
      </w:r>
      <w:r w:rsidRPr="00DE7B65">
        <w:rPr>
          <w:rFonts w:eastAsia="Calibri" w:cs="Times New Roman"/>
          <w:b/>
          <w:bCs/>
          <w:smallCaps/>
          <w:color w:val="00B050"/>
        </w:rPr>
        <w:t>)</w:t>
      </w:r>
    </w:p>
    <w:p w14:paraId="724FC9BC" w14:textId="1E400427" w:rsidR="00D8594D" w:rsidRPr="003A3819" w:rsidRDefault="00A062FE" w:rsidP="00425221">
      <w:pPr>
        <w:numPr>
          <w:ilvl w:val="0"/>
          <w:numId w:val="3"/>
        </w:numPr>
        <w:tabs>
          <w:tab w:val="num" w:pos="567"/>
        </w:tabs>
        <w:ind w:left="567" w:hanging="567"/>
        <w:rPr>
          <w:rFonts w:cs="Times New Roman"/>
          <w:color w:val="EE0000"/>
          <w:szCs w:val="24"/>
        </w:rPr>
      </w:pPr>
      <w:r w:rsidRPr="003A3819">
        <w:rPr>
          <w:rFonts w:cs="Times New Roman"/>
          <w:color w:val="EE0000"/>
          <w:szCs w:val="24"/>
        </w:rPr>
        <w:t>[</w:t>
      </w:r>
      <w:r w:rsidR="007159A7" w:rsidRPr="003A3819">
        <w:rPr>
          <w:rFonts w:cs="Times New Roman"/>
          <w:color w:val="EE0000"/>
          <w:szCs w:val="24"/>
        </w:rPr>
        <w:t xml:space="preserve">A </w:t>
      </w:r>
      <w:r w:rsidR="00212C1B" w:rsidRPr="003A3819">
        <w:rPr>
          <w:rFonts w:cs="Times New Roman"/>
          <w:color w:val="EE0000"/>
          <w:szCs w:val="24"/>
        </w:rPr>
        <w:t xml:space="preserve">party, legal representative or </w:t>
      </w:r>
      <w:r w:rsidR="00D8594D" w:rsidRPr="003A3819">
        <w:rPr>
          <w:rFonts w:cs="Times New Roman"/>
          <w:color w:val="EE0000"/>
          <w:szCs w:val="24"/>
        </w:rPr>
        <w:t>reporter</w:t>
      </w:r>
      <w:r w:rsidR="007159A7" w:rsidRPr="003A3819">
        <w:rPr>
          <w:rFonts w:cs="Times New Roman"/>
          <w:color w:val="EE0000"/>
          <w:szCs w:val="24"/>
        </w:rPr>
        <w:t xml:space="preserve"> may also share documents with another accredited journalist or legal blogger providing:</w:t>
      </w:r>
    </w:p>
    <w:p w14:paraId="13438B6D" w14:textId="281B4D76" w:rsidR="007159A7" w:rsidRPr="00D17C2E" w:rsidRDefault="007159A7" w:rsidP="00D17C2E">
      <w:pPr>
        <w:numPr>
          <w:ilvl w:val="1"/>
          <w:numId w:val="3"/>
        </w:numPr>
        <w:ind w:left="1134" w:hanging="567"/>
        <w:rPr>
          <w:rFonts w:eastAsia="Calibri" w:cs="Times New Roman"/>
          <w:color w:val="000000"/>
        </w:rPr>
      </w:pPr>
      <w:r w:rsidRPr="003A3819">
        <w:rPr>
          <w:rFonts w:cs="Times New Roman"/>
          <w:color w:val="EE0000"/>
          <w:szCs w:val="24"/>
        </w:rPr>
        <w:t>That the</w:t>
      </w:r>
      <w:r w:rsidR="00AE40A4" w:rsidRPr="003A3819">
        <w:rPr>
          <w:rFonts w:cs="Times New Roman"/>
          <w:color w:val="EE0000"/>
          <w:szCs w:val="24"/>
        </w:rPr>
        <w:t xml:space="preserve"> accredited journalist or legal blogger is provided with a copy of this order.</w:t>
      </w:r>
    </w:p>
    <w:p w14:paraId="11AA1D1E" w14:textId="525F0631" w:rsidR="00AE40A4" w:rsidRDefault="00AE40A4" w:rsidP="00D17C2E">
      <w:pPr>
        <w:numPr>
          <w:ilvl w:val="1"/>
          <w:numId w:val="3"/>
        </w:numPr>
        <w:ind w:left="1134" w:hanging="567"/>
        <w:rPr>
          <w:rFonts w:cs="Times New Roman"/>
          <w:color w:val="EE0000"/>
          <w:szCs w:val="24"/>
        </w:rPr>
      </w:pPr>
      <w:r w:rsidRPr="003A3819">
        <w:rPr>
          <w:rFonts w:cs="Times New Roman"/>
          <w:color w:val="EE0000"/>
          <w:szCs w:val="24"/>
        </w:rPr>
        <w:t xml:space="preserve">That the accredited journalist or legal blogger writes to the court by email to confirm that they have made a request for documents, and that they have been sent a copy of this </w:t>
      </w:r>
      <w:r w:rsidR="00825FF9" w:rsidRPr="003A3819">
        <w:rPr>
          <w:rFonts w:cs="Times New Roman"/>
          <w:color w:val="EE0000"/>
          <w:szCs w:val="24"/>
        </w:rPr>
        <w:t>order</w:t>
      </w:r>
      <w:r w:rsidRPr="003A3819">
        <w:rPr>
          <w:rFonts w:cs="Times New Roman"/>
          <w:color w:val="EE0000"/>
          <w:szCs w:val="24"/>
        </w:rPr>
        <w:t>, and they understood that they are to be bound by it.</w:t>
      </w:r>
      <w:r w:rsidR="00A062FE" w:rsidRPr="003A3819">
        <w:rPr>
          <w:rFonts w:cs="Times New Roman"/>
          <w:color w:val="EE0000"/>
          <w:szCs w:val="24"/>
        </w:rPr>
        <w:t>]</w:t>
      </w:r>
    </w:p>
    <w:p w14:paraId="74ADAE98" w14:textId="09D9B191" w:rsidR="00D17C2E" w:rsidRPr="003A3819" w:rsidRDefault="00D17C2E" w:rsidP="00D17C2E"/>
    <w:p w14:paraId="3B48B342" w14:textId="6BB60C7B" w:rsidR="00AA201A" w:rsidRPr="002B5343" w:rsidRDefault="00AA201A" w:rsidP="00CA5F91">
      <w:pPr>
        <w:pStyle w:val="Heading2"/>
      </w:pPr>
      <w:r w:rsidRPr="002B5343">
        <w:t>Discussions between reporters and parties and their representatives</w:t>
      </w:r>
    </w:p>
    <w:p w14:paraId="6F11C0B1" w14:textId="4209AECA" w:rsidR="00AA201A"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The parties to the proceedings and their representatives may disclose information from proceedings, and share any hearing dates, with a reporter for the purpose of discussing the case and informing the reporter of the circumstances of the case.</w:t>
      </w:r>
    </w:p>
    <w:p w14:paraId="171A3EB7" w14:textId="77777777" w:rsidR="00AA201A" w:rsidRPr="002B5343" w:rsidRDefault="00AA201A" w:rsidP="00CA5F91"/>
    <w:p w14:paraId="322A0067" w14:textId="49F8A31E" w:rsidR="00AA201A" w:rsidRDefault="00AA201A" w:rsidP="00425221">
      <w:pPr>
        <w:numPr>
          <w:ilvl w:val="0"/>
          <w:numId w:val="3"/>
        </w:numPr>
        <w:tabs>
          <w:tab w:val="num" w:pos="567"/>
        </w:tabs>
        <w:ind w:left="567" w:hanging="567"/>
        <w:rPr>
          <w:rFonts w:cs="Times New Roman"/>
          <w:szCs w:val="24"/>
        </w:rPr>
      </w:pPr>
      <w:r w:rsidRPr="002B5343">
        <w:rPr>
          <w:rFonts w:cs="Times New Roman"/>
          <w:szCs w:val="24"/>
        </w:rPr>
        <w:t>Where the parties or their representatives have invited reporters to attend a hearing, permission is given retrospectively for any discussions that took place with reporters.</w:t>
      </w:r>
    </w:p>
    <w:p w14:paraId="47B898F1" w14:textId="77777777" w:rsidR="00CA5F91" w:rsidRPr="002B5343" w:rsidRDefault="00CA5F91" w:rsidP="00CA5F91"/>
    <w:p w14:paraId="105E38ED" w14:textId="77777777" w:rsidR="00AA201A" w:rsidRPr="002B5343" w:rsidRDefault="00AA201A" w:rsidP="002330C5">
      <w:pPr>
        <w:pStyle w:val="Heading2"/>
      </w:pPr>
      <w:r w:rsidRPr="002B5343">
        <w:t>Operation</w:t>
      </w:r>
    </w:p>
    <w:p w14:paraId="19786878" w14:textId="6D275E6B" w:rsidR="00CA765E" w:rsidRPr="002B5343" w:rsidRDefault="00AA201A" w:rsidP="00425221">
      <w:pPr>
        <w:numPr>
          <w:ilvl w:val="0"/>
          <w:numId w:val="3"/>
        </w:numPr>
        <w:tabs>
          <w:tab w:val="num" w:pos="567"/>
        </w:tabs>
        <w:ind w:left="567" w:hanging="567"/>
        <w:rPr>
          <w:rFonts w:cs="Times New Roman"/>
          <w:szCs w:val="24"/>
        </w:rPr>
      </w:pPr>
      <w:r w:rsidRPr="002B5343">
        <w:rPr>
          <w:rFonts w:cs="Times New Roman"/>
          <w:szCs w:val="24"/>
        </w:rPr>
        <w:t xml:space="preserve">Permission to report </w:t>
      </w:r>
      <w:r w:rsidR="00C4193A" w:rsidRPr="002B5343">
        <w:rPr>
          <w:rFonts w:cs="Times New Roman"/>
          <w:szCs w:val="24"/>
        </w:rPr>
        <w:t xml:space="preserve">is not </w:t>
      </w:r>
      <w:r w:rsidRPr="002B5343">
        <w:rPr>
          <w:rFonts w:cs="Times New Roman"/>
          <w:szCs w:val="24"/>
        </w:rPr>
        <w:t xml:space="preserve">effective until </w:t>
      </w:r>
      <w:r w:rsidR="008F16F0" w:rsidRPr="003A3819">
        <w:rPr>
          <w:rFonts w:cs="Times New Roman"/>
          <w:color w:val="EE0000"/>
          <w:szCs w:val="24"/>
        </w:rPr>
        <w:t>[</w:t>
      </w:r>
      <w:r w:rsidRPr="002B5343">
        <w:rPr>
          <w:rFonts w:cs="Times New Roman"/>
          <w:color w:val="FF0000"/>
          <w:szCs w:val="24"/>
        </w:rPr>
        <w:t xml:space="preserve">the end of the hearing at which this </w:t>
      </w:r>
      <w:r w:rsidR="00702972">
        <w:rPr>
          <w:rFonts w:cs="Times New Roman"/>
          <w:color w:val="FF0000"/>
          <w:szCs w:val="24"/>
        </w:rPr>
        <w:t>o</w:t>
      </w:r>
      <w:r w:rsidRPr="002B5343">
        <w:rPr>
          <w:rFonts w:cs="Times New Roman"/>
          <w:color w:val="FF0000"/>
          <w:szCs w:val="24"/>
        </w:rPr>
        <w:t>rder is made</w:t>
      </w:r>
      <w:r w:rsidR="002601B3">
        <w:rPr>
          <w:rFonts w:cs="Times New Roman"/>
          <w:color w:val="FF0000"/>
          <w:szCs w:val="24"/>
        </w:rPr>
        <w:t>]</w:t>
      </w:r>
      <w:r w:rsidR="00034EA7">
        <w:rPr>
          <w:rFonts w:cs="Times New Roman"/>
          <w:color w:val="FF0000"/>
          <w:szCs w:val="24"/>
        </w:rPr>
        <w:t xml:space="preserve"> </w:t>
      </w:r>
      <w:r w:rsidR="002601B3">
        <w:rPr>
          <w:rFonts w:cs="Times New Roman"/>
          <w:color w:val="FF0000"/>
          <w:szCs w:val="24"/>
        </w:rPr>
        <w:t>/</w:t>
      </w:r>
      <w:r w:rsidR="00034EA7">
        <w:rPr>
          <w:rFonts w:cs="Times New Roman"/>
          <w:color w:val="FF0000"/>
          <w:szCs w:val="24"/>
        </w:rPr>
        <w:t xml:space="preserve"> </w:t>
      </w:r>
      <w:r w:rsidR="002601B3">
        <w:rPr>
          <w:rFonts w:cs="Times New Roman"/>
          <w:color w:val="FF0000"/>
          <w:szCs w:val="24"/>
        </w:rPr>
        <w:t>[</w:t>
      </w:r>
      <w:r w:rsidR="002601B3">
        <w:rPr>
          <w:rFonts w:cs="Times New Roman"/>
          <w:i/>
          <w:iCs/>
          <w:color w:val="FF0000"/>
          <w:szCs w:val="24"/>
        </w:rPr>
        <w:t>date and time</w:t>
      </w:r>
      <w:r w:rsidR="002601B3">
        <w:rPr>
          <w:rFonts w:cs="Times New Roman"/>
          <w:color w:val="FF0000"/>
          <w:szCs w:val="24"/>
        </w:rPr>
        <w:t>]</w:t>
      </w:r>
      <w:r w:rsidR="00702972">
        <w:rPr>
          <w:rFonts w:cs="Times New Roman"/>
          <w:color w:val="FF0000"/>
          <w:szCs w:val="24"/>
        </w:rPr>
        <w:t xml:space="preserve"> </w:t>
      </w:r>
      <w:r w:rsidR="002601B3" w:rsidRPr="003A3819">
        <w:rPr>
          <w:rFonts w:cs="Times New Roman"/>
          <w:color w:val="00B050"/>
          <w:szCs w:val="24"/>
        </w:rPr>
        <w:t>(</w:t>
      </w:r>
      <w:r w:rsidR="008F16F0" w:rsidRPr="003A3819">
        <w:rPr>
          <w:rFonts w:cs="Times New Roman"/>
          <w:b/>
          <w:bCs/>
          <w:smallCaps/>
          <w:color w:val="00B050"/>
          <w:szCs w:val="24"/>
        </w:rPr>
        <w:t>amend as appropriate</w:t>
      </w:r>
      <w:r w:rsidR="002601B3">
        <w:rPr>
          <w:rFonts w:cs="Times New Roman"/>
          <w:smallCaps/>
          <w:color w:val="00B050"/>
          <w:szCs w:val="24"/>
        </w:rPr>
        <w:t>)</w:t>
      </w:r>
      <w:r w:rsidR="00702972" w:rsidRPr="003A3819">
        <w:rPr>
          <w:rFonts w:cs="Times New Roman"/>
          <w:b/>
          <w:bCs/>
          <w:smallCaps/>
          <w:color w:val="000000" w:themeColor="text1"/>
          <w:szCs w:val="24"/>
        </w:rPr>
        <w:t>.</w:t>
      </w:r>
    </w:p>
    <w:p w14:paraId="0FD545A9" w14:textId="77777777" w:rsidR="00C575D2" w:rsidRDefault="00C575D2" w:rsidP="002330C5"/>
    <w:p w14:paraId="36F98C05" w14:textId="1A5E1347" w:rsidR="00054A5C" w:rsidRPr="002330C5" w:rsidRDefault="00702972" w:rsidP="002330C5">
      <w:pPr>
        <w:ind w:left="567"/>
        <w:rPr>
          <w:rFonts w:eastAsia="Calibri" w:cs="Times New Roman"/>
          <w:b/>
          <w:bCs/>
          <w:smallCaps/>
          <w:color w:val="00B050"/>
        </w:rPr>
      </w:pPr>
      <w:r w:rsidRPr="002330C5">
        <w:rPr>
          <w:rFonts w:eastAsia="Calibri" w:cs="Times New Roman"/>
          <w:b/>
          <w:bCs/>
          <w:smallCaps/>
          <w:color w:val="00B050"/>
        </w:rPr>
        <w:t>(w</w:t>
      </w:r>
      <w:r w:rsidR="00054A5C" w:rsidRPr="002330C5">
        <w:rPr>
          <w:rFonts w:eastAsia="Calibri" w:cs="Times New Roman"/>
          <w:b/>
          <w:bCs/>
          <w:smallCaps/>
          <w:color w:val="00B050"/>
        </w:rPr>
        <w:t>here the court is delaying reporting pending criminal proceedings</w:t>
      </w:r>
      <w:r w:rsidRPr="002330C5">
        <w:rPr>
          <w:rFonts w:eastAsia="Calibri" w:cs="Times New Roman"/>
          <w:b/>
          <w:bCs/>
          <w:smallCaps/>
          <w:color w:val="00B050"/>
        </w:rPr>
        <w:t>)</w:t>
      </w:r>
    </w:p>
    <w:p w14:paraId="26E17F59" w14:textId="57DBC3BE" w:rsidR="00C575D2" w:rsidRPr="003A3819" w:rsidRDefault="00C575D2" w:rsidP="00425221">
      <w:pPr>
        <w:numPr>
          <w:ilvl w:val="0"/>
          <w:numId w:val="3"/>
        </w:numPr>
        <w:tabs>
          <w:tab w:val="num" w:pos="567"/>
        </w:tabs>
        <w:ind w:left="567" w:hanging="567"/>
        <w:rPr>
          <w:rFonts w:cs="Times New Roman"/>
          <w:color w:val="EE0000"/>
          <w:szCs w:val="24"/>
        </w:rPr>
      </w:pPr>
      <w:r w:rsidRPr="003A3819">
        <w:rPr>
          <w:rFonts w:cs="Times New Roman"/>
          <w:color w:val="EE0000"/>
          <w:szCs w:val="24"/>
        </w:rPr>
        <w:t xml:space="preserve">[No person may publish any information </w:t>
      </w:r>
      <w:r w:rsidR="00702972">
        <w:rPr>
          <w:rFonts w:cs="Times New Roman"/>
          <w:color w:val="EE0000"/>
          <w:szCs w:val="24"/>
        </w:rPr>
        <w:t xml:space="preserve">in </w:t>
      </w:r>
      <w:r w:rsidRPr="003A3819">
        <w:rPr>
          <w:rFonts w:cs="Times New Roman"/>
          <w:color w:val="EE0000"/>
          <w:szCs w:val="24"/>
        </w:rPr>
        <w:t xml:space="preserve">relation to the proceedings to the public or a section of it </w:t>
      </w:r>
      <w:r w:rsidRPr="003A3819">
        <w:rPr>
          <w:rFonts w:cs="Times New Roman"/>
          <w:b/>
          <w:bCs/>
          <w:color w:val="EE0000"/>
          <w:szCs w:val="24"/>
        </w:rPr>
        <w:t>unless and until</w:t>
      </w:r>
      <w:r w:rsidRPr="003A3819">
        <w:rPr>
          <w:rFonts w:cs="Times New Roman"/>
          <w:color w:val="EE0000"/>
          <w:szCs w:val="24"/>
        </w:rPr>
        <w:t xml:space="preserve"> in the case of [</w:t>
      </w:r>
      <w:r w:rsidRPr="003A3819">
        <w:rPr>
          <w:rFonts w:cs="Times New Roman"/>
          <w:i/>
          <w:iCs/>
          <w:color w:val="EE0000"/>
          <w:szCs w:val="24"/>
        </w:rPr>
        <w:t>party</w:t>
      </w:r>
      <w:r w:rsidR="00702972">
        <w:rPr>
          <w:rFonts w:cs="Times New Roman"/>
          <w:i/>
          <w:iCs/>
          <w:color w:val="EE0000"/>
          <w:szCs w:val="24"/>
        </w:rPr>
        <w:t xml:space="preserve"> name</w:t>
      </w:r>
      <w:r w:rsidRPr="003A3819">
        <w:rPr>
          <w:rFonts w:cs="Times New Roman"/>
          <w:color w:val="EE0000"/>
          <w:szCs w:val="24"/>
        </w:rPr>
        <w:t>]:</w:t>
      </w:r>
    </w:p>
    <w:p w14:paraId="18C04515" w14:textId="56D6874E" w:rsidR="00C575D2" w:rsidRPr="003A3819" w:rsidRDefault="00C575D2" w:rsidP="002330C5">
      <w:pPr>
        <w:numPr>
          <w:ilvl w:val="1"/>
          <w:numId w:val="3"/>
        </w:numPr>
        <w:ind w:left="1134" w:hanging="567"/>
        <w:rPr>
          <w:rFonts w:cs="Times New Roman"/>
          <w:color w:val="EE0000"/>
          <w:szCs w:val="24"/>
        </w:rPr>
      </w:pPr>
      <w:r w:rsidRPr="003A3819">
        <w:rPr>
          <w:rFonts w:cs="Times New Roman"/>
          <w:color w:val="EE0000"/>
          <w:szCs w:val="24"/>
        </w:rPr>
        <w:t>Criminal proceedings (arising from the facts in these proceedings) against them have been finally concluded, and rights of appeal exhausted</w:t>
      </w:r>
      <w:r w:rsidR="00702972">
        <w:rPr>
          <w:rFonts w:cs="Times New Roman"/>
          <w:color w:val="EE0000"/>
          <w:szCs w:val="24"/>
        </w:rPr>
        <w:t xml:space="preserve">; </w:t>
      </w:r>
      <w:r w:rsidRPr="003A3819">
        <w:rPr>
          <w:rFonts w:cs="Times New Roman"/>
          <w:color w:val="EE0000"/>
          <w:szCs w:val="24"/>
        </w:rPr>
        <w:t xml:space="preserve">or </w:t>
      </w:r>
    </w:p>
    <w:p w14:paraId="013344C2" w14:textId="7F1197CB" w:rsidR="00C575D2" w:rsidRDefault="00C575D2" w:rsidP="002330C5">
      <w:pPr>
        <w:numPr>
          <w:ilvl w:val="1"/>
          <w:numId w:val="3"/>
        </w:numPr>
        <w:ind w:left="1134" w:hanging="567"/>
        <w:rPr>
          <w:rFonts w:cs="Times New Roman"/>
          <w:color w:val="EE0000"/>
          <w:szCs w:val="24"/>
        </w:rPr>
      </w:pPr>
      <w:r w:rsidRPr="003A3819">
        <w:rPr>
          <w:rFonts w:cs="Times New Roman"/>
          <w:color w:val="EE0000"/>
          <w:szCs w:val="24"/>
        </w:rPr>
        <w:t>[</w:t>
      </w:r>
      <w:r w:rsidR="00702972" w:rsidRPr="003A3819">
        <w:rPr>
          <w:rFonts w:cs="Times New Roman"/>
          <w:i/>
          <w:iCs/>
          <w:color w:val="EE0000"/>
          <w:szCs w:val="24"/>
        </w:rPr>
        <w:t>Name(s) of p</w:t>
      </w:r>
      <w:r w:rsidRPr="003A3819">
        <w:rPr>
          <w:rFonts w:cs="Times New Roman"/>
          <w:i/>
          <w:iCs/>
          <w:color w:val="EE0000"/>
          <w:szCs w:val="24"/>
        </w:rPr>
        <w:t>olice force</w:t>
      </w:r>
      <w:r w:rsidR="00702972" w:rsidRPr="003A3819">
        <w:rPr>
          <w:rFonts w:cs="Times New Roman"/>
          <w:i/>
          <w:iCs/>
          <w:color w:val="EE0000"/>
          <w:szCs w:val="24"/>
        </w:rPr>
        <w:t>(</w:t>
      </w:r>
      <w:r w:rsidRPr="003A3819">
        <w:rPr>
          <w:rFonts w:cs="Times New Roman"/>
          <w:i/>
          <w:iCs/>
          <w:color w:val="EE0000"/>
          <w:szCs w:val="24"/>
        </w:rPr>
        <w:t>s</w:t>
      </w:r>
      <w:r w:rsidR="00702972" w:rsidRPr="003A3819">
        <w:rPr>
          <w:rFonts w:cs="Times New Roman"/>
          <w:i/>
          <w:iCs/>
          <w:color w:val="EE0000"/>
          <w:szCs w:val="24"/>
        </w:rPr>
        <w:t>)</w:t>
      </w:r>
      <w:r w:rsidRPr="003A3819">
        <w:rPr>
          <w:rFonts w:cs="Times New Roman"/>
          <w:i/>
          <w:iCs/>
          <w:color w:val="EE0000"/>
          <w:szCs w:val="24"/>
        </w:rPr>
        <w:t>]</w:t>
      </w:r>
      <w:r w:rsidRPr="003A3819">
        <w:rPr>
          <w:rFonts w:cs="Times New Roman"/>
          <w:color w:val="EE0000"/>
          <w:szCs w:val="24"/>
        </w:rPr>
        <w:t xml:space="preserve"> and/or the Crown Prosecution Service have confirmed that no further action will be taken against them.]</w:t>
      </w:r>
    </w:p>
    <w:p w14:paraId="74F28B45" w14:textId="77777777" w:rsidR="002330C5" w:rsidRPr="003A3819" w:rsidRDefault="002330C5" w:rsidP="002330C5"/>
    <w:p w14:paraId="41104524" w14:textId="60F94C7E" w:rsidR="00AA201A" w:rsidRPr="002B5343" w:rsidRDefault="00AA201A" w:rsidP="002330C5">
      <w:pPr>
        <w:pStyle w:val="Heading2"/>
      </w:pPr>
      <w:r w:rsidRPr="002B5343">
        <w:t xml:space="preserve">Other </w:t>
      </w:r>
      <w:r w:rsidR="00702972">
        <w:t>o</w:t>
      </w:r>
      <w:r w:rsidRPr="002B5343">
        <w:t>rders</w:t>
      </w:r>
    </w:p>
    <w:p w14:paraId="28394594" w14:textId="0A753451" w:rsidR="00AA201A" w:rsidRPr="003A3819" w:rsidRDefault="009075A6" w:rsidP="00425221">
      <w:pPr>
        <w:numPr>
          <w:ilvl w:val="0"/>
          <w:numId w:val="3"/>
        </w:numPr>
        <w:tabs>
          <w:tab w:val="num" w:pos="567"/>
        </w:tabs>
        <w:ind w:left="567" w:hanging="567"/>
        <w:rPr>
          <w:rFonts w:cs="Times New Roman"/>
          <w:szCs w:val="24"/>
        </w:rPr>
      </w:pPr>
      <w:r w:rsidRPr="009075A6">
        <w:rPr>
          <w:rFonts w:cs="Times New Roman"/>
          <w:szCs w:val="24"/>
        </w:rPr>
        <w:t xml:space="preserve">The </w:t>
      </w:r>
      <w:r w:rsidRPr="009075A6">
        <w:rPr>
          <w:rFonts w:cs="Times New Roman"/>
          <w:color w:val="EE0000"/>
          <w:szCs w:val="24"/>
        </w:rPr>
        <w:t>[applicant] / [</w:t>
      </w:r>
      <w:r w:rsidRPr="009075A6">
        <w:rPr>
          <w:rFonts w:cs="Times New Roman"/>
          <w:i/>
          <w:iCs/>
          <w:color w:val="EE0000"/>
          <w:szCs w:val="24"/>
        </w:rPr>
        <w:t>name of party</w:t>
      </w:r>
      <w:r>
        <w:rPr>
          <w:rFonts w:cs="Times New Roman"/>
          <w:i/>
          <w:iCs/>
          <w:color w:val="EE0000"/>
          <w:szCs w:val="24"/>
        </w:rPr>
        <w:t xml:space="preserve"> serving</w:t>
      </w:r>
      <w:r w:rsidRPr="009075A6">
        <w:rPr>
          <w:rFonts w:cs="Times New Roman"/>
          <w:color w:val="EE0000"/>
          <w:szCs w:val="24"/>
        </w:rPr>
        <w:t xml:space="preserve">] </w:t>
      </w:r>
      <w:r w:rsidRPr="009075A6">
        <w:rPr>
          <w:rFonts w:cs="Times New Roman"/>
          <w:szCs w:val="24"/>
        </w:rPr>
        <w:t xml:space="preserve">is permitted to serve this order on </w:t>
      </w:r>
      <w:r w:rsidRPr="009075A6">
        <w:rPr>
          <w:rFonts w:cs="Times New Roman"/>
          <w:color w:val="EE0000"/>
          <w:szCs w:val="24"/>
        </w:rPr>
        <w:t>[</w:t>
      </w:r>
      <w:r w:rsidRPr="009075A6">
        <w:rPr>
          <w:rFonts w:cs="Times New Roman"/>
          <w:i/>
          <w:iCs/>
          <w:color w:val="EE0000"/>
          <w:szCs w:val="24"/>
        </w:rPr>
        <w:t>name of party being served</w:t>
      </w:r>
      <w:r w:rsidRPr="009075A6">
        <w:rPr>
          <w:rFonts w:cs="Times New Roman"/>
          <w:color w:val="EE0000"/>
          <w:szCs w:val="24"/>
        </w:rPr>
        <w:t xml:space="preserve">] </w:t>
      </w:r>
      <w:r w:rsidRPr="009075A6">
        <w:rPr>
          <w:rFonts w:cs="Times New Roman"/>
          <w:szCs w:val="24"/>
        </w:rPr>
        <w:t xml:space="preserve">by email at email address </w:t>
      </w:r>
      <w:r w:rsidRPr="009075A6">
        <w:rPr>
          <w:rFonts w:cs="Times New Roman"/>
          <w:color w:val="EE0000"/>
          <w:szCs w:val="24"/>
        </w:rPr>
        <w:t>[</w:t>
      </w:r>
      <w:r w:rsidRPr="009075A6">
        <w:rPr>
          <w:rFonts w:cs="Times New Roman"/>
          <w:i/>
          <w:iCs/>
          <w:color w:val="EE0000"/>
          <w:szCs w:val="24"/>
        </w:rPr>
        <w:t>insert</w:t>
      </w:r>
      <w:r w:rsidRPr="009075A6">
        <w:rPr>
          <w:rFonts w:cs="Times New Roman"/>
          <w:color w:val="EE0000"/>
          <w:szCs w:val="24"/>
        </w:rPr>
        <w:t>]</w:t>
      </w:r>
      <w:r w:rsidRPr="009075A6">
        <w:rPr>
          <w:rFonts w:cs="Times New Roman"/>
          <w:szCs w:val="24"/>
        </w:rPr>
        <w:t>.</w:t>
      </w:r>
      <w:r>
        <w:rPr>
          <w:rFonts w:cs="Times New Roman"/>
          <w:szCs w:val="24"/>
        </w:rPr>
        <w:t xml:space="preserve"> </w:t>
      </w:r>
      <w:r w:rsidR="00AA201A" w:rsidRPr="003A3819">
        <w:rPr>
          <w:rFonts w:cs="Times New Roman"/>
          <w:szCs w:val="24"/>
        </w:rPr>
        <w:t>Email shall be effective service for the purposes of FPR Part 6 and Part 37.</w:t>
      </w:r>
    </w:p>
    <w:p w14:paraId="382F0DE4" w14:textId="77777777" w:rsidR="00AA201A" w:rsidRPr="002B5343" w:rsidRDefault="00AA201A" w:rsidP="00692219"/>
    <w:p w14:paraId="6E7201A1" w14:textId="2C128536" w:rsidR="00AA201A" w:rsidRPr="002B5343" w:rsidRDefault="00AA201A" w:rsidP="00425221">
      <w:pPr>
        <w:numPr>
          <w:ilvl w:val="0"/>
          <w:numId w:val="3"/>
        </w:numPr>
        <w:tabs>
          <w:tab w:val="num" w:pos="567"/>
        </w:tabs>
        <w:ind w:left="567" w:hanging="567"/>
        <w:rPr>
          <w:rFonts w:cs="Times New Roman"/>
          <w:szCs w:val="24"/>
          <w:u w:val="single"/>
        </w:rPr>
      </w:pPr>
      <w:r w:rsidRPr="002B5343">
        <w:rPr>
          <w:rFonts w:cs="Times New Roman"/>
          <w:szCs w:val="24"/>
        </w:rPr>
        <w:lastRenderedPageBreak/>
        <w:t xml:space="preserve">Liberty to the parties and any reporter to apply on notice to vary or discharge this </w:t>
      </w:r>
      <w:r w:rsidR="00702972">
        <w:rPr>
          <w:rFonts w:cs="Times New Roman"/>
          <w:szCs w:val="24"/>
        </w:rPr>
        <w:t>o</w:t>
      </w:r>
      <w:r w:rsidRPr="002B5343">
        <w:rPr>
          <w:rFonts w:cs="Times New Roman"/>
          <w:szCs w:val="24"/>
        </w:rPr>
        <w:t xml:space="preserve">rder. Any application to vary or discharge this </w:t>
      </w:r>
      <w:r w:rsidR="00702972">
        <w:rPr>
          <w:rFonts w:cs="Times New Roman"/>
          <w:szCs w:val="24"/>
        </w:rPr>
        <w:t>o</w:t>
      </w:r>
      <w:r w:rsidRPr="002B5343">
        <w:rPr>
          <w:rFonts w:cs="Times New Roman"/>
          <w:szCs w:val="24"/>
        </w:rPr>
        <w:t xml:space="preserve">rder should be made by way of </w:t>
      </w:r>
      <w:r w:rsidR="00702972">
        <w:rPr>
          <w:rFonts w:cs="Times New Roman"/>
          <w:szCs w:val="24"/>
        </w:rPr>
        <w:t xml:space="preserve">a </w:t>
      </w:r>
      <w:r w:rsidRPr="002B5343">
        <w:rPr>
          <w:rFonts w:cs="Times New Roman"/>
          <w:szCs w:val="24"/>
        </w:rPr>
        <w:t xml:space="preserve">C2 application, with the fact and nature of any objection being clearly set out in an accompanying position statement. </w:t>
      </w:r>
    </w:p>
    <w:p w14:paraId="26B582DA" w14:textId="77777777" w:rsidR="00AA201A" w:rsidRPr="002B5343" w:rsidRDefault="00AA201A" w:rsidP="00692219"/>
    <w:p w14:paraId="1E8671B5" w14:textId="5D8D424E" w:rsidR="00D438F5" w:rsidRPr="002B5343" w:rsidRDefault="006E37A2" w:rsidP="00425221">
      <w:pPr>
        <w:numPr>
          <w:ilvl w:val="0"/>
          <w:numId w:val="3"/>
        </w:numPr>
        <w:tabs>
          <w:tab w:val="num" w:pos="567"/>
        </w:tabs>
        <w:ind w:left="567" w:hanging="567"/>
        <w:rPr>
          <w:rFonts w:cs="Times New Roman"/>
          <w:szCs w:val="24"/>
        </w:rPr>
      </w:pPr>
      <w:r w:rsidRPr="002B5343">
        <w:rPr>
          <w:rFonts w:cs="Times New Roman"/>
          <w:szCs w:val="24"/>
        </w:rPr>
        <w:t>When a transparency order is made, or received</w:t>
      </w:r>
      <w:r w:rsidR="00AA201A" w:rsidRPr="002B5343">
        <w:rPr>
          <w:rFonts w:cs="Times New Roman"/>
          <w:szCs w:val="24"/>
        </w:rPr>
        <w:t xml:space="preserve">, </w:t>
      </w:r>
      <w:r w:rsidRPr="002B5343">
        <w:rPr>
          <w:rFonts w:cs="Times New Roman"/>
          <w:szCs w:val="24"/>
        </w:rPr>
        <w:t xml:space="preserve">a reporter must confirm to the court that they have read and understand the terms of this </w:t>
      </w:r>
      <w:r w:rsidR="00702972">
        <w:rPr>
          <w:rFonts w:cs="Times New Roman"/>
          <w:szCs w:val="24"/>
        </w:rPr>
        <w:t>o</w:t>
      </w:r>
      <w:r w:rsidRPr="002B5343">
        <w:rPr>
          <w:rFonts w:cs="Times New Roman"/>
          <w:szCs w:val="24"/>
        </w:rPr>
        <w:t xml:space="preserve">rder. </w:t>
      </w:r>
    </w:p>
    <w:p w14:paraId="589C2F5F" w14:textId="77777777" w:rsidR="00BA1D12" w:rsidRPr="002B5343" w:rsidRDefault="00BA1D12" w:rsidP="00692219"/>
    <w:p w14:paraId="2634F4B3" w14:textId="62C59303" w:rsidR="00BA1D12" w:rsidRPr="002B5343" w:rsidRDefault="00BA1D12" w:rsidP="00425221">
      <w:pPr>
        <w:numPr>
          <w:ilvl w:val="0"/>
          <w:numId w:val="3"/>
        </w:numPr>
        <w:tabs>
          <w:tab w:val="num" w:pos="567"/>
        </w:tabs>
        <w:ind w:left="567" w:hanging="567"/>
        <w:rPr>
          <w:rFonts w:cs="Times New Roman"/>
          <w:szCs w:val="24"/>
        </w:rPr>
      </w:pPr>
      <w:r w:rsidRPr="002B5343">
        <w:rPr>
          <w:rFonts w:cs="Times New Roman"/>
          <w:szCs w:val="24"/>
        </w:rPr>
        <w:t xml:space="preserve">The point of contact for any reporter is </w:t>
      </w:r>
      <w:r w:rsidRPr="003A3819">
        <w:rPr>
          <w:rFonts w:cs="Times New Roman"/>
          <w:color w:val="EE0000"/>
          <w:szCs w:val="24"/>
        </w:rPr>
        <w:t>[</w:t>
      </w:r>
      <w:r w:rsidRPr="003A3819">
        <w:rPr>
          <w:rFonts w:cs="Times New Roman"/>
          <w:i/>
          <w:iCs/>
          <w:color w:val="EE0000"/>
          <w:szCs w:val="24"/>
        </w:rPr>
        <w:t>the court family inbox address</w:t>
      </w:r>
      <w:r w:rsidRPr="003A3819">
        <w:rPr>
          <w:rFonts w:cs="Times New Roman"/>
          <w:color w:val="EE0000"/>
          <w:szCs w:val="24"/>
        </w:rPr>
        <w:t>]</w:t>
      </w:r>
      <w:r w:rsidRPr="002B5343">
        <w:rPr>
          <w:rFonts w:cs="Times New Roman"/>
          <w:szCs w:val="24"/>
        </w:rPr>
        <w:t>.</w:t>
      </w:r>
    </w:p>
    <w:p w14:paraId="7E082F59" w14:textId="77777777" w:rsidR="00F2577E" w:rsidRDefault="00F2577E" w:rsidP="00692219"/>
    <w:p w14:paraId="23AC300D" w14:textId="0F359470" w:rsidR="00C4193A" w:rsidRPr="002B5343" w:rsidRDefault="00D438F5" w:rsidP="00D438F5">
      <w:pPr>
        <w:spacing w:line="276" w:lineRule="auto"/>
        <w:jc w:val="both"/>
        <w:rPr>
          <w:rFonts w:cs="Times New Roman"/>
          <w:szCs w:val="24"/>
        </w:rPr>
      </w:pPr>
      <w:r w:rsidRPr="002B5343">
        <w:rPr>
          <w:rFonts w:cs="Times New Roman"/>
          <w:szCs w:val="24"/>
        </w:rPr>
        <w:t xml:space="preserve">Dated: </w:t>
      </w:r>
      <w:r w:rsidRPr="003A3819">
        <w:rPr>
          <w:rFonts w:cs="Times New Roman"/>
          <w:color w:val="EE0000"/>
          <w:szCs w:val="24"/>
        </w:rPr>
        <w:t>[</w:t>
      </w:r>
      <w:r w:rsidR="00702972">
        <w:rPr>
          <w:rFonts w:cs="Times New Roman"/>
          <w:i/>
          <w:iCs/>
          <w:color w:val="EE0000"/>
          <w:szCs w:val="24"/>
        </w:rPr>
        <w:t>d</w:t>
      </w:r>
      <w:r w:rsidRPr="003A3819">
        <w:rPr>
          <w:rFonts w:cs="Times New Roman"/>
          <w:i/>
          <w:iCs/>
          <w:color w:val="EE0000"/>
          <w:szCs w:val="24"/>
        </w:rPr>
        <w:t>ate</w:t>
      </w:r>
      <w:r w:rsidRPr="003A3819">
        <w:rPr>
          <w:rFonts w:cs="Times New Roman"/>
          <w:color w:val="EE0000"/>
          <w:szCs w:val="24"/>
        </w:rPr>
        <w:t>]</w:t>
      </w:r>
    </w:p>
    <w:p w14:paraId="0D1710E8" w14:textId="77777777" w:rsidR="0041780B" w:rsidRDefault="0041780B" w:rsidP="00692219"/>
    <w:p w14:paraId="6EBA5841" w14:textId="1F86AFE8" w:rsidR="00686BD5" w:rsidRDefault="00C4193A" w:rsidP="009D4B4F">
      <w:pPr>
        <w:jc w:val="center"/>
        <w:rPr>
          <w:rFonts w:eastAsia="Calibri" w:cs="Times New Roman"/>
          <w:b/>
          <w:bCs/>
          <w:u w:val="single"/>
        </w:rPr>
      </w:pPr>
      <w:r w:rsidRPr="009D4B4F">
        <w:rPr>
          <w:rFonts w:eastAsia="Calibri" w:cs="Times New Roman"/>
          <w:b/>
          <w:bCs/>
          <w:u w:val="single"/>
        </w:rPr>
        <w:t>SCHEDULE</w:t>
      </w:r>
    </w:p>
    <w:p w14:paraId="035CD8EA" w14:textId="77777777" w:rsidR="000556D1" w:rsidRPr="009D4B4F" w:rsidRDefault="000556D1" w:rsidP="000556D1"/>
    <w:p w14:paraId="479E4A66" w14:textId="4A42F47B" w:rsidR="00685933" w:rsidRDefault="00702972" w:rsidP="006B47C4">
      <w:pPr>
        <w:rPr>
          <w:rFonts w:eastAsia="Calibri" w:cs="Times New Roman"/>
          <w:b/>
          <w:bCs/>
          <w:iCs/>
          <w:smallCaps/>
          <w:color w:val="00B050"/>
        </w:rPr>
      </w:pPr>
      <w:r w:rsidRPr="006B47C4">
        <w:rPr>
          <w:rFonts w:eastAsia="Calibri" w:cs="Times New Roman"/>
          <w:b/>
          <w:bCs/>
          <w:iCs/>
          <w:smallCaps/>
          <w:color w:val="00B050"/>
        </w:rPr>
        <w:t>(i</w:t>
      </w:r>
      <w:r w:rsidR="00685933" w:rsidRPr="006B47C4">
        <w:rPr>
          <w:rFonts w:eastAsia="Calibri" w:cs="Times New Roman"/>
          <w:b/>
          <w:bCs/>
          <w:iCs/>
          <w:smallCaps/>
          <w:color w:val="00B050"/>
        </w:rPr>
        <w:t xml:space="preserve">n complex cases with several linked applications, or parties or intervenors, the court may wish to direct that anonymisation is used in reporting. </w:t>
      </w:r>
      <w:r w:rsidRPr="006B47C4">
        <w:rPr>
          <w:rFonts w:eastAsia="Calibri" w:cs="Times New Roman"/>
          <w:b/>
          <w:bCs/>
          <w:iCs/>
          <w:smallCaps/>
          <w:color w:val="00B050"/>
        </w:rPr>
        <w:t>w</w:t>
      </w:r>
      <w:r w:rsidR="00685933" w:rsidRPr="006B47C4">
        <w:rPr>
          <w:rFonts w:eastAsia="Calibri" w:cs="Times New Roman"/>
          <w:b/>
          <w:bCs/>
          <w:iCs/>
          <w:smallCaps/>
          <w:color w:val="00B050"/>
        </w:rPr>
        <w:t>here used, the following may be adopted</w:t>
      </w:r>
      <w:r w:rsidRPr="006B47C4">
        <w:rPr>
          <w:rFonts w:eastAsia="Calibri" w:cs="Times New Roman"/>
          <w:b/>
          <w:bCs/>
          <w:iCs/>
          <w:smallCaps/>
          <w:color w:val="00B050"/>
        </w:rPr>
        <w:t>)</w:t>
      </w:r>
    </w:p>
    <w:p w14:paraId="4B50AAE5" w14:textId="77777777" w:rsidR="006B47C4" w:rsidRPr="006B47C4" w:rsidRDefault="006B47C4" w:rsidP="006B47C4"/>
    <w:tbl>
      <w:tblPr>
        <w:tblStyle w:val="TableGrid"/>
        <w:tblW w:w="9153" w:type="dxa"/>
        <w:tblLook w:val="04A0" w:firstRow="1" w:lastRow="0" w:firstColumn="1" w:lastColumn="0" w:noHBand="0" w:noVBand="1"/>
      </w:tblPr>
      <w:tblGrid>
        <w:gridCol w:w="1466"/>
        <w:gridCol w:w="2155"/>
        <w:gridCol w:w="1437"/>
        <w:gridCol w:w="2048"/>
        <w:gridCol w:w="2047"/>
      </w:tblGrid>
      <w:tr w:rsidR="00264D89" w:rsidRPr="002B5343" w14:paraId="156A3677" w14:textId="77777777" w:rsidTr="00264D89">
        <w:trPr>
          <w:trHeight w:val="500"/>
        </w:trPr>
        <w:tc>
          <w:tcPr>
            <w:tcW w:w="1466" w:type="dxa"/>
          </w:tcPr>
          <w:p w14:paraId="494DCA26" w14:textId="0CD5AF3D" w:rsidR="00264D89" w:rsidRPr="002B5343" w:rsidRDefault="00264D89" w:rsidP="00D438F5">
            <w:pPr>
              <w:spacing w:line="276" w:lineRule="auto"/>
              <w:jc w:val="both"/>
              <w:rPr>
                <w:rFonts w:cs="Times New Roman"/>
                <w:b/>
                <w:bCs/>
                <w:szCs w:val="24"/>
              </w:rPr>
            </w:pPr>
            <w:r w:rsidRPr="002B5343">
              <w:rPr>
                <w:rFonts w:cs="Times New Roman"/>
                <w:b/>
                <w:bCs/>
                <w:szCs w:val="24"/>
              </w:rPr>
              <w:t>Name</w:t>
            </w:r>
          </w:p>
        </w:tc>
        <w:tc>
          <w:tcPr>
            <w:tcW w:w="2155" w:type="dxa"/>
          </w:tcPr>
          <w:p w14:paraId="4851004D" w14:textId="7250A68A" w:rsidR="00264D89" w:rsidRPr="002B5343" w:rsidRDefault="00264D89" w:rsidP="00D438F5">
            <w:pPr>
              <w:spacing w:line="276" w:lineRule="auto"/>
              <w:jc w:val="both"/>
              <w:rPr>
                <w:rFonts w:cs="Times New Roman"/>
                <w:b/>
                <w:bCs/>
                <w:szCs w:val="24"/>
              </w:rPr>
            </w:pPr>
            <w:r w:rsidRPr="002B5343">
              <w:rPr>
                <w:rFonts w:cs="Times New Roman"/>
                <w:b/>
                <w:bCs/>
                <w:szCs w:val="24"/>
              </w:rPr>
              <w:t>Parent/Girl/Boy</w:t>
            </w:r>
          </w:p>
        </w:tc>
        <w:tc>
          <w:tcPr>
            <w:tcW w:w="1437" w:type="dxa"/>
          </w:tcPr>
          <w:p w14:paraId="66856469" w14:textId="352D1FF8" w:rsidR="00264D89" w:rsidRPr="002B5343" w:rsidRDefault="00264D89" w:rsidP="00D438F5">
            <w:pPr>
              <w:spacing w:line="276" w:lineRule="auto"/>
              <w:jc w:val="both"/>
              <w:rPr>
                <w:rFonts w:cs="Times New Roman"/>
                <w:b/>
                <w:bCs/>
                <w:szCs w:val="24"/>
              </w:rPr>
            </w:pPr>
            <w:r w:rsidRPr="002B5343">
              <w:rPr>
                <w:rFonts w:cs="Times New Roman"/>
                <w:b/>
                <w:bCs/>
                <w:szCs w:val="24"/>
              </w:rPr>
              <w:t>DOB</w:t>
            </w:r>
          </w:p>
        </w:tc>
        <w:tc>
          <w:tcPr>
            <w:tcW w:w="2048" w:type="dxa"/>
          </w:tcPr>
          <w:p w14:paraId="2669F334" w14:textId="4479F080" w:rsidR="00264D89" w:rsidRPr="002B5343" w:rsidRDefault="00264D89" w:rsidP="00D438F5">
            <w:pPr>
              <w:spacing w:line="276" w:lineRule="auto"/>
              <w:jc w:val="both"/>
              <w:rPr>
                <w:rFonts w:cs="Times New Roman"/>
                <w:b/>
                <w:bCs/>
                <w:szCs w:val="24"/>
              </w:rPr>
            </w:pPr>
            <w:r w:rsidRPr="002B5343">
              <w:rPr>
                <w:rFonts w:cs="Times New Roman"/>
                <w:b/>
                <w:bCs/>
                <w:szCs w:val="24"/>
              </w:rPr>
              <w:t>Anonymisation</w:t>
            </w:r>
          </w:p>
        </w:tc>
        <w:tc>
          <w:tcPr>
            <w:tcW w:w="2047" w:type="dxa"/>
          </w:tcPr>
          <w:p w14:paraId="49A3CA50" w14:textId="7DCD7608" w:rsidR="00264D89" w:rsidRPr="002B5343" w:rsidRDefault="00264D89" w:rsidP="00D438F5">
            <w:pPr>
              <w:spacing w:line="276" w:lineRule="auto"/>
              <w:jc w:val="both"/>
              <w:rPr>
                <w:rFonts w:cs="Times New Roman"/>
                <w:b/>
                <w:bCs/>
                <w:szCs w:val="24"/>
              </w:rPr>
            </w:pPr>
            <w:r w:rsidRPr="002B5343">
              <w:rPr>
                <w:rFonts w:cs="Times New Roman"/>
                <w:b/>
                <w:bCs/>
                <w:szCs w:val="24"/>
              </w:rPr>
              <w:t>Representation</w:t>
            </w:r>
          </w:p>
        </w:tc>
      </w:tr>
      <w:tr w:rsidR="00264D89" w14:paraId="7CC0A4D7" w14:textId="77777777" w:rsidTr="00264D89">
        <w:trPr>
          <w:trHeight w:val="516"/>
        </w:trPr>
        <w:tc>
          <w:tcPr>
            <w:tcW w:w="1466" w:type="dxa"/>
          </w:tcPr>
          <w:p w14:paraId="26B833D2" w14:textId="05A9E183" w:rsidR="00264D89" w:rsidRPr="00264D89" w:rsidRDefault="00702972" w:rsidP="00D438F5">
            <w:pPr>
              <w:spacing w:line="276" w:lineRule="auto"/>
              <w:jc w:val="both"/>
              <w:rPr>
                <w:rFonts w:cs="Times New Roman"/>
                <w:szCs w:val="24"/>
              </w:rPr>
            </w:pPr>
            <w:r w:rsidRPr="003A3819">
              <w:rPr>
                <w:rFonts w:cs="Times New Roman"/>
                <w:color w:val="EE0000"/>
                <w:szCs w:val="24"/>
              </w:rPr>
              <w:t>[</w:t>
            </w:r>
            <w:r w:rsidRPr="003A3819">
              <w:rPr>
                <w:rFonts w:cs="Times New Roman"/>
                <w:i/>
                <w:iCs/>
                <w:color w:val="EE0000"/>
                <w:szCs w:val="24"/>
              </w:rPr>
              <w:t>Name</w:t>
            </w:r>
            <w:r w:rsidRPr="003A3819">
              <w:rPr>
                <w:rFonts w:cs="Times New Roman"/>
                <w:color w:val="EE0000"/>
                <w:szCs w:val="24"/>
              </w:rPr>
              <w:t>]</w:t>
            </w:r>
          </w:p>
        </w:tc>
        <w:tc>
          <w:tcPr>
            <w:tcW w:w="2155" w:type="dxa"/>
          </w:tcPr>
          <w:p w14:paraId="03A8C8CC" w14:textId="75AAE39A" w:rsidR="00264D89" w:rsidRPr="00264D89" w:rsidRDefault="00702972" w:rsidP="00D438F5">
            <w:pPr>
              <w:spacing w:line="276" w:lineRule="auto"/>
              <w:jc w:val="both"/>
              <w:rPr>
                <w:rFonts w:cs="Times New Roman"/>
                <w:szCs w:val="24"/>
              </w:rPr>
            </w:pPr>
            <w:r w:rsidRPr="00F16AA8">
              <w:rPr>
                <w:rFonts w:cs="Times New Roman"/>
                <w:color w:val="EE0000"/>
                <w:szCs w:val="24"/>
              </w:rPr>
              <w:t>[</w:t>
            </w:r>
            <w:r>
              <w:rPr>
                <w:rFonts w:cs="Times New Roman"/>
                <w:i/>
                <w:iCs/>
                <w:color w:val="EE0000"/>
                <w:szCs w:val="24"/>
              </w:rPr>
              <w:t>Etc.</w:t>
            </w:r>
            <w:r w:rsidRPr="00F16AA8">
              <w:rPr>
                <w:rFonts w:cs="Times New Roman"/>
                <w:color w:val="EE0000"/>
                <w:szCs w:val="24"/>
              </w:rPr>
              <w:t>]</w:t>
            </w:r>
          </w:p>
        </w:tc>
        <w:tc>
          <w:tcPr>
            <w:tcW w:w="1437" w:type="dxa"/>
          </w:tcPr>
          <w:p w14:paraId="7D2BF4DA" w14:textId="559F9FAB" w:rsidR="00264D89" w:rsidRPr="00264D89" w:rsidRDefault="00702972" w:rsidP="00D438F5">
            <w:pPr>
              <w:spacing w:line="276" w:lineRule="auto"/>
              <w:jc w:val="both"/>
              <w:rPr>
                <w:rFonts w:cs="Times New Roman"/>
                <w:szCs w:val="24"/>
              </w:rPr>
            </w:pPr>
            <w:r w:rsidRPr="00F16AA8">
              <w:rPr>
                <w:rFonts w:cs="Times New Roman"/>
                <w:color w:val="EE0000"/>
                <w:szCs w:val="24"/>
              </w:rPr>
              <w:t>[</w:t>
            </w:r>
            <w:r>
              <w:rPr>
                <w:rFonts w:cs="Times New Roman"/>
                <w:i/>
                <w:iCs/>
                <w:color w:val="EE0000"/>
                <w:szCs w:val="24"/>
              </w:rPr>
              <w:t>Etc.</w:t>
            </w:r>
            <w:r w:rsidRPr="00F16AA8">
              <w:rPr>
                <w:rFonts w:cs="Times New Roman"/>
                <w:color w:val="EE0000"/>
                <w:szCs w:val="24"/>
              </w:rPr>
              <w:t>]</w:t>
            </w:r>
          </w:p>
        </w:tc>
        <w:tc>
          <w:tcPr>
            <w:tcW w:w="2048" w:type="dxa"/>
          </w:tcPr>
          <w:p w14:paraId="1A5D389F" w14:textId="3ACB7B7D" w:rsidR="00264D89" w:rsidRPr="00264D89" w:rsidRDefault="00702972" w:rsidP="00D438F5">
            <w:pPr>
              <w:spacing w:line="276" w:lineRule="auto"/>
              <w:jc w:val="both"/>
              <w:rPr>
                <w:rFonts w:cs="Times New Roman"/>
                <w:szCs w:val="24"/>
              </w:rPr>
            </w:pPr>
            <w:r w:rsidRPr="00F16AA8">
              <w:rPr>
                <w:rFonts w:cs="Times New Roman"/>
                <w:color w:val="EE0000"/>
                <w:szCs w:val="24"/>
              </w:rPr>
              <w:t>[</w:t>
            </w:r>
            <w:r>
              <w:rPr>
                <w:rFonts w:cs="Times New Roman"/>
                <w:i/>
                <w:iCs/>
                <w:color w:val="EE0000"/>
                <w:szCs w:val="24"/>
              </w:rPr>
              <w:t>Etc.</w:t>
            </w:r>
            <w:r w:rsidRPr="00F16AA8">
              <w:rPr>
                <w:rFonts w:cs="Times New Roman"/>
                <w:color w:val="EE0000"/>
                <w:szCs w:val="24"/>
              </w:rPr>
              <w:t>]</w:t>
            </w:r>
          </w:p>
        </w:tc>
        <w:tc>
          <w:tcPr>
            <w:tcW w:w="2047" w:type="dxa"/>
          </w:tcPr>
          <w:p w14:paraId="0551F51F" w14:textId="1FD58077" w:rsidR="00264D89" w:rsidRPr="00264D89" w:rsidRDefault="00702972" w:rsidP="00D438F5">
            <w:pPr>
              <w:spacing w:line="276" w:lineRule="auto"/>
              <w:jc w:val="both"/>
              <w:rPr>
                <w:rFonts w:cs="Times New Roman"/>
                <w:szCs w:val="24"/>
              </w:rPr>
            </w:pPr>
            <w:r w:rsidRPr="00F16AA8">
              <w:rPr>
                <w:rFonts w:cs="Times New Roman"/>
                <w:color w:val="EE0000"/>
                <w:szCs w:val="24"/>
              </w:rPr>
              <w:t>[</w:t>
            </w:r>
            <w:r>
              <w:rPr>
                <w:rFonts w:cs="Times New Roman"/>
                <w:i/>
                <w:iCs/>
                <w:color w:val="EE0000"/>
                <w:szCs w:val="24"/>
              </w:rPr>
              <w:t>Etc.</w:t>
            </w:r>
            <w:r w:rsidRPr="00F16AA8">
              <w:rPr>
                <w:rFonts w:cs="Times New Roman"/>
                <w:color w:val="EE0000"/>
                <w:szCs w:val="24"/>
              </w:rPr>
              <w:t>]</w:t>
            </w:r>
          </w:p>
        </w:tc>
      </w:tr>
    </w:tbl>
    <w:p w14:paraId="72F8CD44" w14:textId="77777777" w:rsidR="00CF464E" w:rsidRDefault="00CF464E" w:rsidP="00700309"/>
    <w:p w14:paraId="3DA405BB" w14:textId="77777777" w:rsidR="00264D89" w:rsidRPr="00C4193A" w:rsidRDefault="00264D89" w:rsidP="00700309"/>
    <w:sectPr w:rsidR="00264D89" w:rsidRPr="00C4193A" w:rsidSect="0027147B">
      <w:headerReference w:type="default" r:id="rId9"/>
      <w:footerReference w:type="default" r:id="rId10"/>
      <w:headerReference w:type="first" r:id="rId11"/>
      <w:footerReference w:type="first" r:id="rId1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F2A07" w14:textId="77777777" w:rsidR="00E54E09" w:rsidRDefault="00E54E09" w:rsidP="002909E3">
      <w:r>
        <w:separator/>
      </w:r>
    </w:p>
  </w:endnote>
  <w:endnote w:type="continuationSeparator" w:id="0">
    <w:p w14:paraId="5BBB2560" w14:textId="77777777" w:rsidR="00E54E09" w:rsidRDefault="00E54E09" w:rsidP="0029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48C6145-6EC8-8C4E-9C84-E7EDF35AE28C}"/>
    <w:embedBold r:id="rId2" w:fontKey="{3BDDA58E-5062-FE4F-9495-0CEC13F30195}"/>
    <w:embedItalic r:id="rId3" w:fontKey="{A9A90B8A-AE45-8947-9F85-52FB6AFC37A4}"/>
    <w:embedBoldItalic r:id="rId4" w:fontKey="{F233DFD1-C29D-1E4B-8C6F-292DD9A8EC0E}"/>
  </w:font>
  <w:font w:name="Calibri">
    <w:panose1 w:val="020F0502020204030204"/>
    <w:charset w:val="00"/>
    <w:family w:val="swiss"/>
    <w:pitch w:val="variable"/>
    <w:sig w:usb0="E0002AFF" w:usb1="C000247B" w:usb2="00000009" w:usb3="00000000" w:csb0="000001FF" w:csb1="00000000"/>
    <w:embedRegular r:id="rId5" w:fontKey="{64C04E43-9EFB-E546-BA30-F01FA06165E2}"/>
    <w:embedBold r:id="rId6" w:fontKey="{BE7655E3-15C6-5B49-96A4-DBCB1CBE8FF4}"/>
    <w:embedItalic r:id="rId7" w:fontKey="{199534EB-8CAC-C249-9740-E7641F19AC75}"/>
    <w:embedBoldItalic r:id="rId8" w:fontKey="{8D21E35A-838A-D642-8BD5-C6F6DE02B962}"/>
  </w:font>
  <w:font w:name="Avenir Book">
    <w:panose1 w:val="02000503020000020003"/>
    <w:charset w:val="00"/>
    <w:family w:val="auto"/>
    <w:pitch w:val="variable"/>
    <w:sig w:usb0="800000AF" w:usb1="5000204A" w:usb2="00000000" w:usb3="00000000" w:csb0="0000009B" w:csb1="00000000"/>
    <w:embedRegular r:id="rId9" w:fontKey="{EB53481F-D2A1-7E47-A7F5-EA4C45080A21}"/>
  </w:font>
  <w:font w:name="Calibri Light">
    <w:panose1 w:val="020F0302020204030204"/>
    <w:charset w:val="00"/>
    <w:family w:val="swiss"/>
    <w:pitch w:val="variable"/>
    <w:sig w:usb0="E0002AFF" w:usb1="C000247B" w:usb2="00000009" w:usb3="00000000" w:csb0="000001FF" w:csb1="00000000"/>
    <w:embedRegular r:id="rId10" w:fontKey="{D9C279A1-7278-FB46-92CA-3B0F9657BD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22DC" w14:textId="77777777" w:rsidR="008E4E20" w:rsidRPr="003A3819" w:rsidRDefault="008E4E20" w:rsidP="003A3819">
    <w:pPr>
      <w:pStyle w:val="Header"/>
      <w:rPr>
        <w:rFonts w:cs="Times New Roman"/>
        <w:iCs/>
        <w:sz w:val="18"/>
        <w:szCs w:val="18"/>
      </w:rPr>
    </w:pPr>
    <w:r w:rsidRPr="003A3819">
      <w:rPr>
        <w:rFonts w:cs="Times New Roman"/>
        <w:iCs/>
        <w:sz w:val="18"/>
        <w:szCs w:val="18"/>
      </w:rPr>
      <w:t>Order 14.2: Transparency Order</w:t>
    </w:r>
  </w:p>
  <w:p w14:paraId="07181D27" w14:textId="77777777" w:rsidR="008E4E20" w:rsidRDefault="008E4E20" w:rsidP="008E4E20">
    <w:pPr>
      <w:pStyle w:val="Header"/>
    </w:pPr>
  </w:p>
  <w:p w14:paraId="40903C7C" w14:textId="613D155C" w:rsidR="002909E3" w:rsidRDefault="00290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C144" w14:textId="021309BD" w:rsidR="008E4E20" w:rsidRPr="003A3819" w:rsidRDefault="008E4E20" w:rsidP="003A3819">
    <w:pPr>
      <w:pStyle w:val="Header"/>
      <w:jc w:val="both"/>
      <w:rPr>
        <w:rFonts w:cs="Times New Roman"/>
        <w:iCs/>
        <w:sz w:val="18"/>
        <w:szCs w:val="18"/>
      </w:rPr>
    </w:pPr>
    <w:r w:rsidRPr="003A3819">
      <w:rPr>
        <w:rFonts w:cs="Times New Roman"/>
        <w:iCs/>
        <w:sz w:val="18"/>
        <w:szCs w:val="18"/>
      </w:rPr>
      <w:t>Order 14.2: Transparency Order</w:t>
    </w:r>
  </w:p>
  <w:p w14:paraId="769A2870" w14:textId="77777777" w:rsidR="008E4E20" w:rsidRPr="008E4E20" w:rsidRDefault="008E4E20" w:rsidP="003A3819">
    <w:pPr>
      <w:pStyle w:val="Header"/>
      <w:jc w:val="both"/>
      <w:rPr>
        <w:iCs/>
      </w:rPr>
    </w:pPr>
  </w:p>
  <w:p w14:paraId="5030C863" w14:textId="130E4F9E" w:rsidR="008E4E20" w:rsidRDefault="008E4E20" w:rsidP="003A3819">
    <w:pPr>
      <w:pStyle w:val="Footer"/>
      <w:tabs>
        <w:tab w:val="clear" w:pos="4513"/>
        <w:tab w:val="clear" w:pos="9026"/>
        <w:tab w:val="left" w:pos="9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28AA" w14:textId="77777777" w:rsidR="00E54E09" w:rsidRDefault="00E54E09" w:rsidP="002909E3">
      <w:r>
        <w:separator/>
      </w:r>
    </w:p>
  </w:footnote>
  <w:footnote w:type="continuationSeparator" w:id="0">
    <w:p w14:paraId="6E99FD7F" w14:textId="77777777" w:rsidR="00E54E09" w:rsidRDefault="00E54E09" w:rsidP="00290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06B9" w14:textId="77777777" w:rsidR="008E4E20" w:rsidRDefault="008E4E20" w:rsidP="008E4E20">
    <w:pPr>
      <w:pStyle w:val="Header"/>
    </w:pPr>
  </w:p>
  <w:p w14:paraId="7A845A33" w14:textId="15D7F998" w:rsidR="008E4E20" w:rsidRDefault="008E4E20">
    <w:pPr>
      <w:pStyle w:val="Header"/>
    </w:pPr>
  </w:p>
  <w:p w14:paraId="4D17AE4D" w14:textId="77777777" w:rsidR="008E4E20" w:rsidRDefault="008E4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6A4E" w14:textId="77777777" w:rsidR="008E4E20" w:rsidRPr="00F16AA8" w:rsidRDefault="008E4E20" w:rsidP="008E4E20">
    <w:pPr>
      <w:pStyle w:val="Header"/>
      <w:jc w:val="center"/>
      <w:rPr>
        <w:rFonts w:cs="Times New Roman"/>
        <w:i/>
        <w:sz w:val="18"/>
        <w:szCs w:val="18"/>
      </w:rPr>
    </w:pPr>
    <w:r w:rsidRPr="00F16AA8">
      <w:rPr>
        <w:rFonts w:cs="Times New Roman"/>
        <w:i/>
        <w:sz w:val="18"/>
        <w:szCs w:val="18"/>
      </w:rPr>
      <w:t>Order 14.2: Transparency Order</w:t>
    </w:r>
  </w:p>
  <w:p w14:paraId="3E28EB35" w14:textId="77777777" w:rsidR="008E4E20" w:rsidRDefault="008E4E20" w:rsidP="008E4E20">
    <w:pPr>
      <w:pStyle w:val="Header"/>
    </w:pPr>
  </w:p>
  <w:p w14:paraId="0D7B3A4A" w14:textId="77777777" w:rsidR="008E4E20" w:rsidRDefault="008E4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28EB"/>
    <w:multiLevelType w:val="hybridMultilevel"/>
    <w:tmpl w:val="2DE614D2"/>
    <w:lvl w:ilvl="0" w:tplc="1D42F32A">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5A31281"/>
    <w:multiLevelType w:val="hybridMultilevel"/>
    <w:tmpl w:val="529221DE"/>
    <w:lvl w:ilvl="0" w:tplc="FFFFFFFF">
      <w:start w:val="1"/>
      <w:numFmt w:val="lowerLetter"/>
      <w:lvlText w:val="%1."/>
      <w:lvlJc w:val="left"/>
      <w:pPr>
        <w:ind w:left="1080" w:hanging="360"/>
      </w:pPr>
      <w:rPr>
        <w:rFonts w:ascii="Times New Roman" w:eastAsiaTheme="minorHAnsi" w:hAnsi="Times New Roman" w:cs="Times New Roman" w:hint="default"/>
        <w:color w:val="000000" w:themeColor="text1"/>
      </w:rPr>
    </w:lvl>
    <w:lvl w:ilvl="1" w:tplc="FFFFFFFF">
      <w:start w:val="1"/>
      <w:numFmt w:val="lowerLetter"/>
      <w:lvlText w:val="%2."/>
      <w:lvlJc w:val="left"/>
      <w:pPr>
        <w:ind w:left="1800" w:hanging="360"/>
      </w:pPr>
      <w:rPr>
        <w:rFonts w:ascii="Calibri" w:eastAsiaTheme="minorHAnsi" w:hAnsi="Calibri" w:cs="Calibr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AF05C11"/>
    <w:multiLevelType w:val="hybridMultilevel"/>
    <w:tmpl w:val="894EE13C"/>
    <w:lvl w:ilvl="0" w:tplc="10A62DF0">
      <w:start w:val="1"/>
      <w:numFmt w:val="decimal"/>
      <w:lvlText w:val="%1."/>
      <w:lvlJc w:val="left"/>
      <w:pPr>
        <w:ind w:left="720" w:hanging="360"/>
      </w:pPr>
      <w:rPr>
        <w:rFonts w:hint="default"/>
        <w:b w:val="0"/>
        <w:bCs w:val="0"/>
        <w:color w:val="auto"/>
      </w:rPr>
    </w:lvl>
    <w:lvl w:ilvl="1" w:tplc="3E0CC5B8">
      <w:start w:val="1"/>
      <w:numFmt w:val="lowerLetter"/>
      <w:lvlText w:val="%2."/>
      <w:lvlJc w:val="left"/>
      <w:pPr>
        <w:ind w:left="1440" w:hanging="360"/>
      </w:pPr>
      <w:rPr>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75C5E"/>
    <w:multiLevelType w:val="multilevel"/>
    <w:tmpl w:val="C23E48A2"/>
    <w:styleLink w:val="CurrentList2"/>
    <w:lvl w:ilvl="0">
      <w:start w:val="1"/>
      <w:numFmt w:val="decimal"/>
      <w:lvlText w:val="%1."/>
      <w:lvlJc w:val="left"/>
      <w:pPr>
        <w:ind w:left="720" w:hanging="360"/>
      </w:pPr>
      <w:rPr>
        <w:rFonts w:hint="default"/>
        <w:b w:val="0"/>
        <w:bCs w:val="0"/>
        <w:color w:val="auto"/>
      </w:rPr>
    </w:lvl>
    <w:lvl w:ilvl="1">
      <w:start w:val="1"/>
      <w:numFmt w:val="lowerLetter"/>
      <w:lvlText w:val="%2."/>
      <w:lvlJc w:val="left"/>
      <w:pPr>
        <w:ind w:left="1440" w:hanging="360"/>
      </w:pPr>
      <w:rPr>
        <w:color w:val="EE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0B17C4"/>
    <w:multiLevelType w:val="hybridMultilevel"/>
    <w:tmpl w:val="64FC7656"/>
    <w:lvl w:ilvl="0" w:tplc="AB429D50">
      <w:start w:val="1"/>
      <w:numFmt w:val="decimal"/>
      <w:lvlText w:val="%1."/>
      <w:lvlJc w:val="left"/>
      <w:pPr>
        <w:ind w:left="720" w:hanging="360"/>
      </w:pPr>
      <w:rPr>
        <w:rFonts w:ascii="Avenir Book" w:hAnsi="Avenir Book" w:hint="default"/>
        <w:color w:val="000000" w:themeColor="text1"/>
      </w:rPr>
    </w:lvl>
    <w:lvl w:ilvl="1" w:tplc="57525224">
      <w:start w:val="1"/>
      <w:numFmt w:val="lowerLetter"/>
      <w:lvlText w:val="%2."/>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BD1FB7"/>
    <w:multiLevelType w:val="hybridMultilevel"/>
    <w:tmpl w:val="ADD2FA2A"/>
    <w:lvl w:ilvl="0" w:tplc="45B6DD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D881ED5"/>
    <w:multiLevelType w:val="multilevel"/>
    <w:tmpl w:val="C23E48A2"/>
    <w:styleLink w:val="CurrentList1"/>
    <w:lvl w:ilvl="0">
      <w:start w:val="1"/>
      <w:numFmt w:val="decimal"/>
      <w:lvlText w:val="%1."/>
      <w:lvlJc w:val="left"/>
      <w:pPr>
        <w:ind w:left="720" w:hanging="360"/>
      </w:pPr>
      <w:rPr>
        <w:rFonts w:hint="default"/>
        <w:b w:val="0"/>
        <w:bCs w:val="0"/>
        <w:color w:val="auto"/>
      </w:rPr>
    </w:lvl>
    <w:lvl w:ilvl="1">
      <w:start w:val="1"/>
      <w:numFmt w:val="lowerLetter"/>
      <w:lvlText w:val="%2."/>
      <w:lvlJc w:val="left"/>
      <w:pPr>
        <w:ind w:left="1440" w:hanging="360"/>
      </w:pPr>
      <w:rPr>
        <w:color w:val="EE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4298408">
    <w:abstractNumId w:val="4"/>
  </w:num>
  <w:num w:numId="2" w16cid:durableId="187572485">
    <w:abstractNumId w:val="5"/>
  </w:num>
  <w:num w:numId="3" w16cid:durableId="1832981683">
    <w:abstractNumId w:val="2"/>
  </w:num>
  <w:num w:numId="4" w16cid:durableId="1621840894">
    <w:abstractNumId w:val="1"/>
  </w:num>
  <w:num w:numId="5" w16cid:durableId="2024822151">
    <w:abstractNumId w:val="0"/>
  </w:num>
  <w:num w:numId="6" w16cid:durableId="105080776">
    <w:abstractNumId w:val="6"/>
  </w:num>
  <w:num w:numId="7" w16cid:durableId="1197238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1A"/>
    <w:rsid w:val="00005530"/>
    <w:rsid w:val="00006F28"/>
    <w:rsid w:val="000240D3"/>
    <w:rsid w:val="00034EA7"/>
    <w:rsid w:val="00041FF7"/>
    <w:rsid w:val="00054A5C"/>
    <w:rsid w:val="000556D1"/>
    <w:rsid w:val="00057181"/>
    <w:rsid w:val="00074A70"/>
    <w:rsid w:val="00092096"/>
    <w:rsid w:val="000B013D"/>
    <w:rsid w:val="000C48A0"/>
    <w:rsid w:val="000C6610"/>
    <w:rsid w:val="001055C0"/>
    <w:rsid w:val="00131970"/>
    <w:rsid w:val="00135A6B"/>
    <w:rsid w:val="00143D49"/>
    <w:rsid w:val="00181334"/>
    <w:rsid w:val="00181C2E"/>
    <w:rsid w:val="001D594D"/>
    <w:rsid w:val="001E006B"/>
    <w:rsid w:val="00212C1B"/>
    <w:rsid w:val="00214420"/>
    <w:rsid w:val="002330C5"/>
    <w:rsid w:val="00240179"/>
    <w:rsid w:val="00242BEA"/>
    <w:rsid w:val="00252007"/>
    <w:rsid w:val="00253383"/>
    <w:rsid w:val="002570D8"/>
    <w:rsid w:val="002601B3"/>
    <w:rsid w:val="00264D89"/>
    <w:rsid w:val="0027147B"/>
    <w:rsid w:val="002909E3"/>
    <w:rsid w:val="002A7FAF"/>
    <w:rsid w:val="002B5343"/>
    <w:rsid w:val="002C5704"/>
    <w:rsid w:val="002C64BE"/>
    <w:rsid w:val="002E6E17"/>
    <w:rsid w:val="002F713D"/>
    <w:rsid w:val="00301DF7"/>
    <w:rsid w:val="00306ACC"/>
    <w:rsid w:val="00313160"/>
    <w:rsid w:val="00332240"/>
    <w:rsid w:val="003371A7"/>
    <w:rsid w:val="00342CB4"/>
    <w:rsid w:val="00360D9B"/>
    <w:rsid w:val="003864F5"/>
    <w:rsid w:val="003A2DBF"/>
    <w:rsid w:val="003A3819"/>
    <w:rsid w:val="003B200A"/>
    <w:rsid w:val="003D0685"/>
    <w:rsid w:val="003E382B"/>
    <w:rsid w:val="0040018F"/>
    <w:rsid w:val="00411A91"/>
    <w:rsid w:val="0041780B"/>
    <w:rsid w:val="00423BE5"/>
    <w:rsid w:val="00425221"/>
    <w:rsid w:val="00432B15"/>
    <w:rsid w:val="004349E7"/>
    <w:rsid w:val="004372D8"/>
    <w:rsid w:val="0044122F"/>
    <w:rsid w:val="00456027"/>
    <w:rsid w:val="00461E92"/>
    <w:rsid w:val="00477F4B"/>
    <w:rsid w:val="00492DA0"/>
    <w:rsid w:val="00496223"/>
    <w:rsid w:val="004A60C4"/>
    <w:rsid w:val="004A7A12"/>
    <w:rsid w:val="004C5827"/>
    <w:rsid w:val="004D5868"/>
    <w:rsid w:val="005127D3"/>
    <w:rsid w:val="00523A44"/>
    <w:rsid w:val="00525141"/>
    <w:rsid w:val="00542F16"/>
    <w:rsid w:val="005A2574"/>
    <w:rsid w:val="005B7403"/>
    <w:rsid w:val="005C43BE"/>
    <w:rsid w:val="005C7DC6"/>
    <w:rsid w:val="005D18BB"/>
    <w:rsid w:val="005D62ED"/>
    <w:rsid w:val="005D6378"/>
    <w:rsid w:val="005D68F4"/>
    <w:rsid w:val="005E7B72"/>
    <w:rsid w:val="005F3603"/>
    <w:rsid w:val="005F54D1"/>
    <w:rsid w:val="006103F0"/>
    <w:rsid w:val="0062241D"/>
    <w:rsid w:val="0063093B"/>
    <w:rsid w:val="00641C5B"/>
    <w:rsid w:val="006462ED"/>
    <w:rsid w:val="00646851"/>
    <w:rsid w:val="00681EA9"/>
    <w:rsid w:val="00685933"/>
    <w:rsid w:val="00686BD5"/>
    <w:rsid w:val="00692219"/>
    <w:rsid w:val="006A31DA"/>
    <w:rsid w:val="006B02BB"/>
    <w:rsid w:val="006B2E38"/>
    <w:rsid w:val="006B47C4"/>
    <w:rsid w:val="006C0EF6"/>
    <w:rsid w:val="006E183C"/>
    <w:rsid w:val="006E37A2"/>
    <w:rsid w:val="00700309"/>
    <w:rsid w:val="00701068"/>
    <w:rsid w:val="00702972"/>
    <w:rsid w:val="007159A7"/>
    <w:rsid w:val="0076102B"/>
    <w:rsid w:val="00781746"/>
    <w:rsid w:val="0078350A"/>
    <w:rsid w:val="007901F7"/>
    <w:rsid w:val="00793B86"/>
    <w:rsid w:val="00817D4A"/>
    <w:rsid w:val="00825FF9"/>
    <w:rsid w:val="008459C8"/>
    <w:rsid w:val="008627AB"/>
    <w:rsid w:val="00870C43"/>
    <w:rsid w:val="00876FE0"/>
    <w:rsid w:val="008878AC"/>
    <w:rsid w:val="008925D4"/>
    <w:rsid w:val="008C0071"/>
    <w:rsid w:val="008D795B"/>
    <w:rsid w:val="008E4E20"/>
    <w:rsid w:val="008E6436"/>
    <w:rsid w:val="008F16F0"/>
    <w:rsid w:val="008F6D4B"/>
    <w:rsid w:val="00904499"/>
    <w:rsid w:val="009075A6"/>
    <w:rsid w:val="009348D0"/>
    <w:rsid w:val="0094654C"/>
    <w:rsid w:val="00947667"/>
    <w:rsid w:val="009545BA"/>
    <w:rsid w:val="009605BB"/>
    <w:rsid w:val="009633A3"/>
    <w:rsid w:val="009706A2"/>
    <w:rsid w:val="00976C05"/>
    <w:rsid w:val="00984999"/>
    <w:rsid w:val="00986948"/>
    <w:rsid w:val="00994F16"/>
    <w:rsid w:val="00995993"/>
    <w:rsid w:val="009C0FB7"/>
    <w:rsid w:val="009C4226"/>
    <w:rsid w:val="009D4B4F"/>
    <w:rsid w:val="009E02D9"/>
    <w:rsid w:val="009E3DCF"/>
    <w:rsid w:val="009E5B0E"/>
    <w:rsid w:val="009F7B74"/>
    <w:rsid w:val="00A062FE"/>
    <w:rsid w:val="00A161B5"/>
    <w:rsid w:val="00A322A8"/>
    <w:rsid w:val="00A35BBC"/>
    <w:rsid w:val="00A54DCF"/>
    <w:rsid w:val="00A6208C"/>
    <w:rsid w:val="00A7112A"/>
    <w:rsid w:val="00A83F23"/>
    <w:rsid w:val="00AA201A"/>
    <w:rsid w:val="00AB6082"/>
    <w:rsid w:val="00AC7750"/>
    <w:rsid w:val="00AE40A4"/>
    <w:rsid w:val="00AF3D8D"/>
    <w:rsid w:val="00B14960"/>
    <w:rsid w:val="00B224F3"/>
    <w:rsid w:val="00B23472"/>
    <w:rsid w:val="00B35D6A"/>
    <w:rsid w:val="00B83DE7"/>
    <w:rsid w:val="00B9472F"/>
    <w:rsid w:val="00BA1D12"/>
    <w:rsid w:val="00BA2CB0"/>
    <w:rsid w:val="00BA304E"/>
    <w:rsid w:val="00BB2148"/>
    <w:rsid w:val="00BF577B"/>
    <w:rsid w:val="00C026B4"/>
    <w:rsid w:val="00C034A6"/>
    <w:rsid w:val="00C102CD"/>
    <w:rsid w:val="00C209E0"/>
    <w:rsid w:val="00C30BB4"/>
    <w:rsid w:val="00C36FF9"/>
    <w:rsid w:val="00C4193A"/>
    <w:rsid w:val="00C43B52"/>
    <w:rsid w:val="00C575D2"/>
    <w:rsid w:val="00C674F0"/>
    <w:rsid w:val="00CA5F91"/>
    <w:rsid w:val="00CA765E"/>
    <w:rsid w:val="00CC0CCB"/>
    <w:rsid w:val="00CD7E88"/>
    <w:rsid w:val="00CE2590"/>
    <w:rsid w:val="00CE3639"/>
    <w:rsid w:val="00CF464E"/>
    <w:rsid w:val="00CF492B"/>
    <w:rsid w:val="00D0324B"/>
    <w:rsid w:val="00D10B7C"/>
    <w:rsid w:val="00D17C2E"/>
    <w:rsid w:val="00D229CE"/>
    <w:rsid w:val="00D438F5"/>
    <w:rsid w:val="00D5112E"/>
    <w:rsid w:val="00D801B2"/>
    <w:rsid w:val="00D8594D"/>
    <w:rsid w:val="00DA0868"/>
    <w:rsid w:val="00DB439C"/>
    <w:rsid w:val="00DB76F4"/>
    <w:rsid w:val="00DC1BBE"/>
    <w:rsid w:val="00DD6098"/>
    <w:rsid w:val="00DE6D77"/>
    <w:rsid w:val="00DE7B65"/>
    <w:rsid w:val="00E126D9"/>
    <w:rsid w:val="00E33F0D"/>
    <w:rsid w:val="00E531C8"/>
    <w:rsid w:val="00E54E09"/>
    <w:rsid w:val="00E57143"/>
    <w:rsid w:val="00E61A48"/>
    <w:rsid w:val="00E63124"/>
    <w:rsid w:val="00E8797C"/>
    <w:rsid w:val="00EA1CB1"/>
    <w:rsid w:val="00EB556D"/>
    <w:rsid w:val="00EC1288"/>
    <w:rsid w:val="00EF2862"/>
    <w:rsid w:val="00EF291D"/>
    <w:rsid w:val="00F041FB"/>
    <w:rsid w:val="00F0651B"/>
    <w:rsid w:val="00F17116"/>
    <w:rsid w:val="00F226B7"/>
    <w:rsid w:val="00F2577E"/>
    <w:rsid w:val="00F42A19"/>
    <w:rsid w:val="00F4592B"/>
    <w:rsid w:val="00F47C31"/>
    <w:rsid w:val="00F60B01"/>
    <w:rsid w:val="00F616C9"/>
    <w:rsid w:val="00F727AF"/>
    <w:rsid w:val="00F819A8"/>
    <w:rsid w:val="00F828CF"/>
    <w:rsid w:val="00F96FF1"/>
    <w:rsid w:val="00FA57EF"/>
    <w:rsid w:val="00FC083D"/>
    <w:rsid w:val="00FD41D9"/>
    <w:rsid w:val="00FD6541"/>
    <w:rsid w:val="00FE37E6"/>
    <w:rsid w:val="00FE4713"/>
    <w:rsid w:val="00FF1FE4"/>
    <w:rsid w:val="00FF2269"/>
    <w:rsid w:val="00FF6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73D631"/>
  <w15:chartTrackingRefBased/>
  <w15:docId w15:val="{46CA871B-8F08-1C4A-8012-4599025E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47B"/>
    <w:rPr>
      <w:rFonts w:ascii="Times New Roman" w:hAnsi="Times New Roman"/>
      <w:kern w:val="0"/>
      <w:szCs w:val="22"/>
      <w14:ligatures w14:val="none"/>
    </w:rPr>
  </w:style>
  <w:style w:type="paragraph" w:styleId="Heading2">
    <w:name w:val="heading 2"/>
    <w:basedOn w:val="Normal"/>
    <w:next w:val="Normal"/>
    <w:link w:val="Heading2Char"/>
    <w:unhideWhenUsed/>
    <w:qFormat/>
    <w:rsid w:val="00646851"/>
    <w:pPr>
      <w:keepNext/>
      <w:keepLines/>
      <w:outlineLvl w:val="1"/>
    </w:pPr>
    <w:rPr>
      <w:rFonts w:eastAsiaTheme="majorEastAsia" w:cstheme="majorBidi"/>
      <w:b/>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7B"/>
    <w:pPr>
      <w:ind w:left="1134" w:hanging="567"/>
      <w:contextualSpacing/>
    </w:pPr>
  </w:style>
  <w:style w:type="paragraph" w:styleId="Header">
    <w:name w:val="header"/>
    <w:basedOn w:val="Normal"/>
    <w:link w:val="HeaderChar"/>
    <w:uiPriority w:val="99"/>
    <w:unhideWhenUsed/>
    <w:rsid w:val="002909E3"/>
    <w:pPr>
      <w:tabs>
        <w:tab w:val="center" w:pos="4513"/>
        <w:tab w:val="right" w:pos="9026"/>
      </w:tabs>
    </w:pPr>
  </w:style>
  <w:style w:type="character" w:customStyle="1" w:styleId="HeaderChar">
    <w:name w:val="Header Char"/>
    <w:basedOn w:val="DefaultParagraphFont"/>
    <w:link w:val="Header"/>
    <w:uiPriority w:val="99"/>
    <w:rsid w:val="002909E3"/>
    <w:rPr>
      <w:kern w:val="0"/>
      <w:sz w:val="22"/>
      <w:szCs w:val="22"/>
      <w14:ligatures w14:val="none"/>
    </w:rPr>
  </w:style>
  <w:style w:type="paragraph" w:styleId="Footer">
    <w:name w:val="footer"/>
    <w:basedOn w:val="Normal"/>
    <w:link w:val="FooterChar"/>
    <w:uiPriority w:val="99"/>
    <w:unhideWhenUsed/>
    <w:rsid w:val="002909E3"/>
    <w:pPr>
      <w:tabs>
        <w:tab w:val="center" w:pos="4513"/>
        <w:tab w:val="right" w:pos="9026"/>
      </w:tabs>
    </w:pPr>
  </w:style>
  <w:style w:type="character" w:customStyle="1" w:styleId="FooterChar">
    <w:name w:val="Footer Char"/>
    <w:basedOn w:val="DefaultParagraphFont"/>
    <w:link w:val="Footer"/>
    <w:uiPriority w:val="99"/>
    <w:rsid w:val="002909E3"/>
    <w:rPr>
      <w:kern w:val="0"/>
      <w:sz w:val="22"/>
      <w:szCs w:val="22"/>
      <w14:ligatures w14:val="none"/>
    </w:rPr>
  </w:style>
  <w:style w:type="character" w:styleId="CommentReference">
    <w:name w:val="annotation reference"/>
    <w:basedOn w:val="DefaultParagraphFont"/>
    <w:uiPriority w:val="99"/>
    <w:semiHidden/>
    <w:unhideWhenUsed/>
    <w:rsid w:val="00E531C8"/>
    <w:rPr>
      <w:sz w:val="16"/>
      <w:szCs w:val="16"/>
    </w:rPr>
  </w:style>
  <w:style w:type="paragraph" w:styleId="CommentText">
    <w:name w:val="annotation text"/>
    <w:basedOn w:val="Normal"/>
    <w:link w:val="CommentTextChar"/>
    <w:uiPriority w:val="99"/>
    <w:unhideWhenUsed/>
    <w:rsid w:val="00E531C8"/>
    <w:rPr>
      <w:sz w:val="20"/>
      <w:szCs w:val="20"/>
    </w:rPr>
  </w:style>
  <w:style w:type="character" w:customStyle="1" w:styleId="CommentTextChar">
    <w:name w:val="Comment Text Char"/>
    <w:basedOn w:val="DefaultParagraphFont"/>
    <w:link w:val="CommentText"/>
    <w:uiPriority w:val="99"/>
    <w:rsid w:val="00E531C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31C8"/>
    <w:rPr>
      <w:b/>
      <w:bCs/>
    </w:rPr>
  </w:style>
  <w:style w:type="character" w:customStyle="1" w:styleId="CommentSubjectChar">
    <w:name w:val="Comment Subject Char"/>
    <w:basedOn w:val="CommentTextChar"/>
    <w:link w:val="CommentSubject"/>
    <w:uiPriority w:val="99"/>
    <w:semiHidden/>
    <w:rsid w:val="00E531C8"/>
    <w:rPr>
      <w:b/>
      <w:bCs/>
      <w:kern w:val="0"/>
      <w:sz w:val="20"/>
      <w:szCs w:val="20"/>
      <w14:ligatures w14:val="none"/>
    </w:rPr>
  </w:style>
  <w:style w:type="table" w:styleId="TableGrid">
    <w:name w:val="Table Grid"/>
    <w:basedOn w:val="TableNormal"/>
    <w:uiPriority w:val="39"/>
    <w:rsid w:val="00CF4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0B7C"/>
    <w:rPr>
      <w:kern w:val="0"/>
      <w:sz w:val="22"/>
      <w:szCs w:val="22"/>
      <w14:ligatures w14:val="none"/>
    </w:rPr>
  </w:style>
  <w:style w:type="character" w:customStyle="1" w:styleId="Heading2Char">
    <w:name w:val="Heading 2 Char"/>
    <w:basedOn w:val="DefaultParagraphFont"/>
    <w:link w:val="Heading2"/>
    <w:rsid w:val="00646851"/>
    <w:rPr>
      <w:rFonts w:ascii="Times New Roman" w:eastAsiaTheme="majorEastAsia" w:hAnsi="Times New Roman" w:cstheme="majorBidi"/>
      <w:b/>
      <w:kern w:val="0"/>
      <w:szCs w:val="26"/>
      <w:lang w:eastAsia="en-GB"/>
      <w14:ligatures w14:val="none"/>
    </w:rPr>
  </w:style>
  <w:style w:type="character" w:customStyle="1" w:styleId="text">
    <w:name w:val="text"/>
    <w:basedOn w:val="DefaultParagraphFont"/>
    <w:rsid w:val="00646851"/>
  </w:style>
  <w:style w:type="numbering" w:customStyle="1" w:styleId="CurrentList1">
    <w:name w:val="Current List1"/>
    <w:uiPriority w:val="99"/>
    <w:rsid w:val="00A54DCF"/>
    <w:pPr>
      <w:numPr>
        <w:numId w:val="6"/>
      </w:numPr>
    </w:pPr>
  </w:style>
  <w:style w:type="numbering" w:customStyle="1" w:styleId="CurrentList2">
    <w:name w:val="Current List2"/>
    <w:uiPriority w:val="99"/>
    <w:rsid w:val="00A54DC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1661</Words>
  <Characters>8242</Characters>
  <Application>Microsoft Office Word</Application>
  <DocSecurity>0</DocSecurity>
  <Lines>242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Harrison</dc:creator>
  <cp:keywords/>
  <dc:description/>
  <cp:lastModifiedBy>Melissa Chapman</cp:lastModifiedBy>
  <cp:revision>36</cp:revision>
  <dcterms:created xsi:type="dcterms:W3CDTF">2026-01-20T12:35:00Z</dcterms:created>
  <dcterms:modified xsi:type="dcterms:W3CDTF">2026-01-20T15:04:00Z</dcterms:modified>
</cp:coreProperties>
</file>